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EF752" w14:textId="77777777" w:rsidR="009F602F" w:rsidRDefault="00362132" w:rsidP="009F602F">
      <w:pPr>
        <w:spacing w:after="0" w:line="240" w:lineRule="auto"/>
        <w:rPr>
          <w:rFonts w:asciiTheme="majorHAnsi" w:hAnsiTheme="majorHAnsi"/>
          <w:sz w:val="20"/>
          <w:szCs w:val="20"/>
        </w:rPr>
      </w:pPr>
      <w:r w:rsidRPr="009F602F">
        <w:rPr>
          <w:rFonts w:asciiTheme="majorHAnsi" w:hAnsiTheme="majorHAnsi"/>
          <w:noProof/>
          <w:lang w:eastAsia="fr-FR"/>
        </w:rPr>
        <w:drawing>
          <wp:anchor distT="0" distB="0" distL="114935" distR="114935" simplePos="0" relativeHeight="251659264" behindDoc="1" locked="0" layoutInCell="1" allowOverlap="1" wp14:anchorId="481CC14F" wp14:editId="1230BE7B">
            <wp:simplePos x="0" y="0"/>
            <wp:positionH relativeFrom="column">
              <wp:posOffset>147955</wp:posOffset>
            </wp:positionH>
            <wp:positionV relativeFrom="paragraph">
              <wp:posOffset>-931545</wp:posOffset>
            </wp:positionV>
            <wp:extent cx="685374" cy="882650"/>
            <wp:effectExtent l="0" t="0" r="63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374" cy="8826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DE2E7EC" w14:textId="77777777" w:rsidR="00905F24" w:rsidRPr="004A2245" w:rsidRDefault="00905F24" w:rsidP="009F602F">
      <w:pPr>
        <w:spacing w:after="0" w:line="240" w:lineRule="auto"/>
        <w:rPr>
          <w:rFonts w:asciiTheme="majorHAnsi" w:hAnsiTheme="majorHAnsi"/>
          <w:sz w:val="20"/>
          <w:szCs w:val="20"/>
        </w:rPr>
      </w:pPr>
    </w:p>
    <w:p w14:paraId="54E8081F" w14:textId="23A9E8DC" w:rsidR="00362132" w:rsidRPr="00297B01" w:rsidRDefault="009F602F" w:rsidP="009F602F">
      <w:pPr>
        <w:tabs>
          <w:tab w:val="left" w:pos="5103"/>
        </w:tabs>
        <w:spacing w:after="0" w:line="240" w:lineRule="auto"/>
        <w:rPr>
          <w:rFonts w:asciiTheme="majorHAnsi" w:hAnsiTheme="majorHAnsi"/>
          <w:sz w:val="20"/>
          <w:szCs w:val="20"/>
        </w:rPr>
      </w:pPr>
      <w:r w:rsidRPr="004A2245">
        <w:rPr>
          <w:rFonts w:asciiTheme="majorHAnsi" w:hAnsiTheme="majorHAnsi"/>
          <w:sz w:val="20"/>
          <w:szCs w:val="20"/>
        </w:rPr>
        <w:tab/>
      </w:r>
      <w:r w:rsidRPr="00297B01">
        <w:rPr>
          <w:rFonts w:asciiTheme="majorHAnsi" w:hAnsiTheme="majorHAnsi"/>
          <w:sz w:val="20"/>
          <w:szCs w:val="20"/>
        </w:rPr>
        <w:t>Arrêté municipal n°</w:t>
      </w:r>
      <w:r w:rsidR="00AF68BA">
        <w:rPr>
          <w:rFonts w:asciiTheme="majorHAnsi" w:hAnsiTheme="majorHAnsi"/>
          <w:b/>
          <w:sz w:val="20"/>
          <w:szCs w:val="20"/>
        </w:rPr>
        <w:t xml:space="preserve"> </w:t>
      </w:r>
      <w:r w:rsidR="00527D7C">
        <w:rPr>
          <w:rFonts w:asciiTheme="majorHAnsi" w:hAnsiTheme="majorHAnsi"/>
          <w:b/>
          <w:sz w:val="20"/>
          <w:szCs w:val="20"/>
        </w:rPr>
        <w:t>178</w:t>
      </w:r>
      <w:r w:rsidR="00E66129">
        <w:rPr>
          <w:rFonts w:asciiTheme="majorHAnsi" w:hAnsiTheme="majorHAnsi"/>
          <w:b/>
          <w:sz w:val="20"/>
          <w:szCs w:val="20"/>
        </w:rPr>
        <w:t>/202</w:t>
      </w:r>
      <w:r w:rsidR="009F0EEA">
        <w:rPr>
          <w:rFonts w:asciiTheme="majorHAnsi" w:hAnsiTheme="majorHAnsi"/>
          <w:b/>
          <w:sz w:val="20"/>
          <w:szCs w:val="20"/>
        </w:rPr>
        <w:t>6</w:t>
      </w:r>
    </w:p>
    <w:p w14:paraId="648C80B9" w14:textId="77777777" w:rsidR="009F602F" w:rsidRPr="00297B01" w:rsidRDefault="009F602F" w:rsidP="009F602F">
      <w:pPr>
        <w:tabs>
          <w:tab w:val="left" w:pos="5103"/>
        </w:tabs>
        <w:spacing w:after="0" w:line="240" w:lineRule="auto"/>
        <w:rPr>
          <w:rFonts w:asciiTheme="majorHAnsi" w:hAnsiTheme="majorHAnsi"/>
          <w:sz w:val="20"/>
          <w:szCs w:val="20"/>
        </w:rPr>
      </w:pPr>
    </w:p>
    <w:p w14:paraId="7D3335E2" w14:textId="59836007" w:rsidR="009F602F" w:rsidRPr="004A2245" w:rsidRDefault="009F602F" w:rsidP="009F602F">
      <w:pPr>
        <w:tabs>
          <w:tab w:val="left" w:pos="5103"/>
        </w:tabs>
        <w:spacing w:after="0" w:line="240" w:lineRule="auto"/>
        <w:rPr>
          <w:rFonts w:asciiTheme="majorHAnsi" w:hAnsiTheme="majorHAnsi"/>
          <w:sz w:val="20"/>
          <w:szCs w:val="20"/>
        </w:rPr>
      </w:pPr>
      <w:r w:rsidRPr="00297B01">
        <w:rPr>
          <w:rFonts w:asciiTheme="majorHAnsi" w:hAnsiTheme="majorHAnsi"/>
          <w:sz w:val="20"/>
          <w:szCs w:val="20"/>
        </w:rPr>
        <w:tab/>
      </w:r>
      <w:r w:rsidR="00E66129" w:rsidRPr="00297B01">
        <w:rPr>
          <w:rFonts w:asciiTheme="majorHAnsi" w:hAnsiTheme="majorHAnsi"/>
          <w:sz w:val="20"/>
          <w:szCs w:val="20"/>
        </w:rPr>
        <w:t>D</w:t>
      </w:r>
      <w:r w:rsidRPr="00297B01">
        <w:rPr>
          <w:rFonts w:asciiTheme="majorHAnsi" w:hAnsiTheme="majorHAnsi"/>
          <w:sz w:val="20"/>
          <w:szCs w:val="20"/>
        </w:rPr>
        <w:t>u</w:t>
      </w:r>
      <w:r w:rsidR="002246B4">
        <w:rPr>
          <w:rFonts w:asciiTheme="majorHAnsi" w:hAnsiTheme="majorHAnsi"/>
          <w:sz w:val="20"/>
          <w:szCs w:val="20"/>
        </w:rPr>
        <w:t xml:space="preserve"> </w:t>
      </w:r>
      <w:r w:rsidR="0003165E">
        <w:rPr>
          <w:rFonts w:asciiTheme="majorHAnsi" w:hAnsiTheme="majorHAnsi"/>
          <w:sz w:val="20"/>
          <w:szCs w:val="20"/>
        </w:rPr>
        <w:t>17</w:t>
      </w:r>
      <w:r w:rsidR="006064B3">
        <w:rPr>
          <w:rFonts w:asciiTheme="majorHAnsi" w:hAnsiTheme="majorHAnsi"/>
          <w:sz w:val="20"/>
          <w:szCs w:val="20"/>
        </w:rPr>
        <w:t xml:space="preserve"> juin</w:t>
      </w:r>
      <w:r w:rsidR="00E66129">
        <w:rPr>
          <w:rFonts w:asciiTheme="majorHAnsi" w:hAnsiTheme="majorHAnsi"/>
          <w:sz w:val="20"/>
          <w:szCs w:val="20"/>
        </w:rPr>
        <w:t xml:space="preserve"> 202</w:t>
      </w:r>
      <w:r w:rsidR="009F0EEA">
        <w:rPr>
          <w:rFonts w:asciiTheme="majorHAnsi" w:hAnsiTheme="majorHAnsi"/>
          <w:sz w:val="20"/>
          <w:szCs w:val="20"/>
        </w:rPr>
        <w:t>6</w:t>
      </w:r>
      <w:r w:rsidRPr="00297B01">
        <w:rPr>
          <w:rFonts w:asciiTheme="majorHAnsi" w:hAnsiTheme="majorHAnsi"/>
          <w:sz w:val="20"/>
          <w:szCs w:val="20"/>
        </w:rPr>
        <w:t xml:space="preserve"> </w:t>
      </w:r>
    </w:p>
    <w:p w14:paraId="30A728E5" w14:textId="77777777" w:rsidR="009F602F" w:rsidRPr="004A2245" w:rsidRDefault="009F602F" w:rsidP="009F602F">
      <w:pPr>
        <w:tabs>
          <w:tab w:val="left" w:pos="5103"/>
        </w:tabs>
        <w:spacing w:after="0" w:line="240" w:lineRule="auto"/>
        <w:rPr>
          <w:rFonts w:asciiTheme="majorHAnsi" w:hAnsiTheme="majorHAnsi"/>
          <w:sz w:val="20"/>
          <w:szCs w:val="20"/>
        </w:rPr>
      </w:pPr>
    </w:p>
    <w:p w14:paraId="0FE968D3" w14:textId="0AD42FED" w:rsidR="00327821" w:rsidRDefault="00297B01" w:rsidP="00B35606">
      <w:pPr>
        <w:pStyle w:val="Corpsdetexte"/>
        <w:rPr>
          <w:rFonts w:asciiTheme="majorHAnsi" w:hAnsiTheme="majorHAnsi"/>
          <w:sz w:val="24"/>
          <w:szCs w:val="28"/>
        </w:rPr>
      </w:pPr>
      <w:r w:rsidRPr="00297B01">
        <w:rPr>
          <w:rFonts w:asciiTheme="majorHAnsi" w:hAnsiTheme="majorHAnsi"/>
          <w:sz w:val="24"/>
          <w:szCs w:val="28"/>
        </w:rPr>
        <w:t xml:space="preserve">ARRETE MUNICIPAL TEMPORAIRE </w:t>
      </w:r>
      <w:bookmarkStart w:id="0" w:name="_Hlk79480261"/>
      <w:r w:rsidR="0003165E">
        <w:rPr>
          <w:rFonts w:asciiTheme="majorHAnsi" w:hAnsiTheme="majorHAnsi"/>
          <w:sz w:val="24"/>
          <w:szCs w:val="28"/>
        </w:rPr>
        <w:t xml:space="preserve">MODIFIANT L’ARRETE N°164/2026 </w:t>
      </w:r>
      <w:r>
        <w:rPr>
          <w:rFonts w:asciiTheme="majorHAnsi" w:hAnsiTheme="majorHAnsi"/>
          <w:sz w:val="24"/>
          <w:szCs w:val="28"/>
        </w:rPr>
        <w:t>REGLEMENTANT</w:t>
      </w:r>
      <w:r w:rsidR="00F90D60">
        <w:rPr>
          <w:rFonts w:asciiTheme="majorHAnsi" w:hAnsiTheme="majorHAnsi"/>
          <w:sz w:val="24"/>
          <w:szCs w:val="28"/>
        </w:rPr>
        <w:t xml:space="preserve"> </w:t>
      </w:r>
      <w:r w:rsidR="00F90D60">
        <w:rPr>
          <w:rFonts w:asciiTheme="majorHAnsi" w:hAnsiTheme="majorHAnsi"/>
          <w:sz w:val="24"/>
          <w:szCs w:val="28"/>
        </w:rPr>
        <w:br/>
      </w:r>
      <w:r w:rsidR="00503A16">
        <w:rPr>
          <w:rFonts w:asciiTheme="majorHAnsi" w:hAnsiTheme="majorHAnsi"/>
          <w:sz w:val="24"/>
          <w:szCs w:val="28"/>
        </w:rPr>
        <w:t xml:space="preserve">LE STATIONNEMENT ET LA CIRCULATION </w:t>
      </w:r>
      <w:r w:rsidR="00B35606">
        <w:rPr>
          <w:rFonts w:asciiTheme="majorHAnsi" w:hAnsiTheme="majorHAnsi"/>
          <w:sz w:val="24"/>
          <w:szCs w:val="28"/>
        </w:rPr>
        <w:t>DURANT LES</w:t>
      </w:r>
      <w:r w:rsidR="00B84470">
        <w:rPr>
          <w:rFonts w:asciiTheme="majorHAnsi" w:hAnsiTheme="majorHAnsi"/>
          <w:sz w:val="24"/>
          <w:szCs w:val="28"/>
        </w:rPr>
        <w:t xml:space="preserve"> </w:t>
      </w:r>
    </w:p>
    <w:p w14:paraId="6F9288FD" w14:textId="305A367F" w:rsidR="00297B01" w:rsidRDefault="00B84470" w:rsidP="00B35606">
      <w:pPr>
        <w:pStyle w:val="Corpsdetexte"/>
        <w:rPr>
          <w:rFonts w:asciiTheme="majorHAnsi" w:hAnsiTheme="majorHAnsi"/>
          <w:b w:val="0"/>
          <w:sz w:val="16"/>
          <w:szCs w:val="16"/>
        </w:rPr>
      </w:pPr>
      <w:r>
        <w:rPr>
          <w:rFonts w:asciiTheme="majorHAnsi" w:hAnsiTheme="majorHAnsi"/>
          <w:sz w:val="24"/>
          <w:szCs w:val="28"/>
        </w:rPr>
        <w:t xml:space="preserve">TRAVAUX </w:t>
      </w:r>
      <w:r w:rsidR="00327821">
        <w:rPr>
          <w:rFonts w:asciiTheme="majorHAnsi" w:hAnsiTheme="majorHAnsi"/>
          <w:sz w:val="24"/>
          <w:szCs w:val="28"/>
        </w:rPr>
        <w:t xml:space="preserve">DE RENOUVELLEMENT DES CANALISATIONS D’EAU POTABLE ET </w:t>
      </w:r>
      <w:r w:rsidR="00B35606">
        <w:rPr>
          <w:rFonts w:asciiTheme="majorHAnsi" w:hAnsiTheme="majorHAnsi"/>
          <w:sz w:val="24"/>
          <w:szCs w:val="28"/>
        </w:rPr>
        <w:t xml:space="preserve">D’AMENAGEMENT DE VOIRIE </w:t>
      </w:r>
      <w:bookmarkEnd w:id="0"/>
      <w:r w:rsidR="002E3F7B">
        <w:rPr>
          <w:rFonts w:asciiTheme="majorHAnsi" w:hAnsiTheme="majorHAnsi"/>
          <w:sz w:val="24"/>
          <w:szCs w:val="28"/>
        </w:rPr>
        <w:t>DE LA RUE D’OBERHAUSBERGEN</w:t>
      </w:r>
    </w:p>
    <w:p w14:paraId="24B1CCBE" w14:textId="77777777" w:rsidR="00641AD7" w:rsidRDefault="00641AD7" w:rsidP="00DD34BD">
      <w:pPr>
        <w:tabs>
          <w:tab w:val="left" w:pos="709"/>
        </w:tabs>
        <w:spacing w:after="120"/>
        <w:ind w:left="425" w:hanging="425"/>
        <w:rPr>
          <w:rFonts w:asciiTheme="majorHAnsi" w:hAnsiTheme="majorHAnsi"/>
          <w:b/>
          <w:sz w:val="20"/>
        </w:rPr>
      </w:pPr>
    </w:p>
    <w:p w14:paraId="639E4BF7" w14:textId="6A29FB38" w:rsidR="00116080" w:rsidRDefault="00116080" w:rsidP="005F10C6">
      <w:pPr>
        <w:tabs>
          <w:tab w:val="left" w:pos="709"/>
        </w:tabs>
        <w:spacing w:after="120"/>
        <w:ind w:left="425" w:hanging="425"/>
        <w:jc w:val="center"/>
        <w:rPr>
          <w:rFonts w:asciiTheme="majorHAnsi" w:eastAsiaTheme="majorEastAsia" w:hAnsiTheme="majorHAnsi" w:cstheme="majorBidi"/>
          <w:b/>
          <w:bCs/>
          <w:sz w:val="28"/>
          <w:szCs w:val="28"/>
        </w:rPr>
      </w:pPr>
      <w:r w:rsidRPr="005F10C6">
        <w:rPr>
          <w:rFonts w:asciiTheme="majorHAnsi" w:eastAsiaTheme="majorEastAsia" w:hAnsiTheme="majorHAnsi" w:cstheme="majorBidi"/>
          <w:b/>
          <w:bCs/>
          <w:sz w:val="28"/>
          <w:szCs w:val="28"/>
        </w:rPr>
        <w:t>LE MAIRE DE LA COMMUNE DE WOLFISHEIM</w:t>
      </w:r>
    </w:p>
    <w:p w14:paraId="3C467C11" w14:textId="77777777" w:rsidR="00C061DF" w:rsidRPr="005F10C6" w:rsidRDefault="00C061DF" w:rsidP="005F10C6">
      <w:pPr>
        <w:tabs>
          <w:tab w:val="left" w:pos="709"/>
        </w:tabs>
        <w:spacing w:after="120"/>
        <w:ind w:left="425" w:hanging="425"/>
        <w:jc w:val="center"/>
        <w:rPr>
          <w:rFonts w:asciiTheme="majorHAnsi" w:eastAsiaTheme="majorEastAsia" w:hAnsiTheme="majorHAnsi" w:cstheme="majorBidi"/>
          <w:b/>
          <w:bCs/>
          <w:sz w:val="28"/>
          <w:szCs w:val="28"/>
        </w:rPr>
      </w:pPr>
    </w:p>
    <w:p w14:paraId="4AD53EE3" w14:textId="13560FFD" w:rsidR="00AA7245" w:rsidRPr="00DA577E" w:rsidRDefault="00AA7245" w:rsidP="005F10C6">
      <w:pPr>
        <w:spacing w:after="0"/>
        <w:jc w:val="both"/>
        <w:rPr>
          <w:rFonts w:asciiTheme="majorHAnsi" w:hAnsiTheme="majorHAnsi"/>
          <w:sz w:val="20"/>
          <w:szCs w:val="20"/>
        </w:rPr>
      </w:pPr>
      <w:r w:rsidRPr="00DA577E">
        <w:rPr>
          <w:rFonts w:asciiTheme="majorHAnsi" w:hAnsiTheme="majorHAnsi"/>
          <w:b/>
          <w:sz w:val="20"/>
          <w:szCs w:val="20"/>
        </w:rPr>
        <w:t>VU</w:t>
      </w:r>
      <w:r w:rsidRPr="00DA577E">
        <w:rPr>
          <w:rFonts w:asciiTheme="majorHAnsi" w:hAnsiTheme="majorHAnsi"/>
          <w:sz w:val="20"/>
          <w:szCs w:val="20"/>
        </w:rPr>
        <w:t xml:space="preserve"> le Code Général des Collectivités Territoriales et notamment </w:t>
      </w:r>
      <w:r w:rsidRPr="000638D2">
        <w:rPr>
          <w:rFonts w:asciiTheme="majorHAnsi" w:hAnsiTheme="majorHAnsi"/>
          <w:sz w:val="20"/>
          <w:szCs w:val="20"/>
        </w:rPr>
        <w:t xml:space="preserve">les </w:t>
      </w:r>
      <w:r w:rsidRPr="0084654C">
        <w:rPr>
          <w:rFonts w:asciiTheme="majorHAnsi" w:hAnsiTheme="majorHAnsi"/>
          <w:sz w:val="20"/>
          <w:szCs w:val="20"/>
        </w:rPr>
        <w:t>articles</w:t>
      </w:r>
      <w:r>
        <w:rPr>
          <w:rFonts w:asciiTheme="majorHAnsi" w:hAnsiTheme="majorHAnsi"/>
          <w:sz w:val="20"/>
          <w:szCs w:val="20"/>
        </w:rPr>
        <w:t xml:space="preserve"> L</w:t>
      </w:r>
      <w:r w:rsidR="000638D2">
        <w:rPr>
          <w:rFonts w:asciiTheme="majorHAnsi" w:hAnsiTheme="majorHAnsi"/>
          <w:sz w:val="20"/>
          <w:szCs w:val="20"/>
        </w:rPr>
        <w:t>.</w:t>
      </w:r>
      <w:r>
        <w:rPr>
          <w:rFonts w:asciiTheme="majorHAnsi" w:hAnsiTheme="majorHAnsi"/>
          <w:sz w:val="20"/>
          <w:szCs w:val="20"/>
        </w:rPr>
        <w:t xml:space="preserve">2211-1, </w:t>
      </w:r>
      <w:r w:rsidRPr="0084654C">
        <w:rPr>
          <w:rFonts w:asciiTheme="majorHAnsi" w:hAnsiTheme="majorHAnsi"/>
          <w:sz w:val="20"/>
          <w:szCs w:val="20"/>
        </w:rPr>
        <w:t>L</w:t>
      </w:r>
      <w:r w:rsidR="000638D2">
        <w:rPr>
          <w:rFonts w:asciiTheme="majorHAnsi" w:hAnsiTheme="majorHAnsi"/>
          <w:sz w:val="20"/>
          <w:szCs w:val="20"/>
        </w:rPr>
        <w:t>.</w:t>
      </w:r>
      <w:r w:rsidRPr="0084654C">
        <w:rPr>
          <w:rFonts w:asciiTheme="majorHAnsi" w:hAnsiTheme="majorHAnsi"/>
          <w:sz w:val="20"/>
          <w:szCs w:val="20"/>
        </w:rPr>
        <w:t>2213-1 et</w:t>
      </w:r>
      <w:r w:rsidR="006019B3">
        <w:rPr>
          <w:rFonts w:asciiTheme="majorHAnsi" w:hAnsiTheme="majorHAnsi"/>
          <w:sz w:val="20"/>
          <w:szCs w:val="20"/>
        </w:rPr>
        <w:t xml:space="preserve"> </w:t>
      </w:r>
      <w:r w:rsidRPr="0084654C">
        <w:rPr>
          <w:rFonts w:asciiTheme="majorHAnsi" w:hAnsiTheme="majorHAnsi"/>
          <w:sz w:val="20"/>
          <w:szCs w:val="20"/>
        </w:rPr>
        <w:t xml:space="preserve">suivants, </w:t>
      </w:r>
      <w:r w:rsidR="009F0EEA">
        <w:rPr>
          <w:rFonts w:asciiTheme="majorHAnsi" w:hAnsiTheme="majorHAnsi"/>
          <w:sz w:val="20"/>
          <w:szCs w:val="20"/>
        </w:rPr>
        <w:t xml:space="preserve">L.2542-1 et suivants, </w:t>
      </w:r>
    </w:p>
    <w:p w14:paraId="71DA637A" w14:textId="37AC7329" w:rsidR="00116080" w:rsidRDefault="00116080" w:rsidP="005F10C6">
      <w:pPr>
        <w:tabs>
          <w:tab w:val="left" w:pos="709"/>
        </w:tabs>
        <w:spacing w:before="120" w:after="0"/>
        <w:ind w:left="426" w:hanging="426"/>
        <w:jc w:val="both"/>
        <w:rPr>
          <w:rFonts w:asciiTheme="majorHAnsi" w:hAnsiTheme="majorHAnsi"/>
          <w:sz w:val="20"/>
        </w:rPr>
      </w:pPr>
      <w:r w:rsidRPr="000D5025">
        <w:rPr>
          <w:rFonts w:asciiTheme="majorHAnsi" w:hAnsiTheme="majorHAnsi"/>
          <w:b/>
          <w:sz w:val="20"/>
        </w:rPr>
        <w:t>VU</w:t>
      </w:r>
      <w:r w:rsidRPr="000D5025">
        <w:rPr>
          <w:rFonts w:asciiTheme="majorHAnsi" w:hAnsiTheme="majorHAnsi"/>
          <w:sz w:val="20"/>
        </w:rPr>
        <w:t xml:space="preserve"> le Code de la Route,</w:t>
      </w:r>
    </w:p>
    <w:p w14:paraId="12D5E1A4" w14:textId="6B04A835" w:rsidR="005F10C6" w:rsidRPr="005F10C6" w:rsidRDefault="005F10C6" w:rsidP="005F10C6">
      <w:pPr>
        <w:tabs>
          <w:tab w:val="left" w:pos="709"/>
        </w:tabs>
        <w:spacing w:before="120" w:after="0"/>
        <w:ind w:left="426" w:hanging="426"/>
        <w:jc w:val="both"/>
        <w:rPr>
          <w:rFonts w:asciiTheme="majorHAnsi" w:hAnsiTheme="majorHAnsi"/>
          <w:b/>
          <w:sz w:val="20"/>
        </w:rPr>
      </w:pPr>
      <w:r w:rsidRPr="005F10C6">
        <w:rPr>
          <w:rFonts w:asciiTheme="majorHAnsi" w:hAnsiTheme="majorHAnsi"/>
          <w:b/>
          <w:sz w:val="20"/>
        </w:rPr>
        <w:t>V</w:t>
      </w:r>
      <w:r>
        <w:rPr>
          <w:rFonts w:asciiTheme="majorHAnsi" w:hAnsiTheme="majorHAnsi"/>
          <w:b/>
          <w:sz w:val="20"/>
        </w:rPr>
        <w:t>U</w:t>
      </w:r>
      <w:r w:rsidRPr="005F10C6">
        <w:rPr>
          <w:rFonts w:asciiTheme="majorHAnsi" w:hAnsiTheme="majorHAnsi"/>
          <w:b/>
          <w:sz w:val="20"/>
        </w:rPr>
        <w:t xml:space="preserve"> </w:t>
      </w:r>
      <w:r w:rsidRPr="005F10C6">
        <w:rPr>
          <w:rFonts w:asciiTheme="majorHAnsi" w:hAnsiTheme="majorHAnsi"/>
          <w:bCs/>
          <w:sz w:val="20"/>
        </w:rPr>
        <w:t>l'instruction interministérielle sur la signalisation routière,</w:t>
      </w:r>
    </w:p>
    <w:p w14:paraId="6453537A" w14:textId="77777777" w:rsidR="00810F95" w:rsidRDefault="00116080" w:rsidP="005F10C6">
      <w:pPr>
        <w:spacing w:before="120" w:after="0"/>
        <w:jc w:val="both"/>
        <w:rPr>
          <w:rFonts w:asciiTheme="majorHAnsi" w:hAnsiTheme="majorHAnsi"/>
          <w:sz w:val="20"/>
        </w:rPr>
      </w:pPr>
      <w:bookmarkStart w:id="1" w:name="_Hlk79480445"/>
      <w:r w:rsidRPr="000D5025">
        <w:rPr>
          <w:rFonts w:asciiTheme="majorHAnsi" w:hAnsiTheme="majorHAnsi"/>
          <w:b/>
          <w:sz w:val="20"/>
        </w:rPr>
        <w:t>VU</w:t>
      </w:r>
      <w:r w:rsidRPr="000D5025">
        <w:rPr>
          <w:rFonts w:asciiTheme="majorHAnsi" w:hAnsiTheme="majorHAnsi"/>
          <w:sz w:val="20"/>
        </w:rPr>
        <w:t xml:space="preserve"> </w:t>
      </w:r>
      <w:bookmarkEnd w:id="1"/>
      <w:r w:rsidRPr="000D5025">
        <w:rPr>
          <w:rFonts w:asciiTheme="majorHAnsi" w:hAnsiTheme="majorHAnsi"/>
          <w:sz w:val="20"/>
        </w:rPr>
        <w:t>l</w:t>
      </w:r>
      <w:r w:rsidR="006019B3">
        <w:rPr>
          <w:rFonts w:asciiTheme="majorHAnsi" w:hAnsiTheme="majorHAnsi"/>
          <w:sz w:val="20"/>
        </w:rPr>
        <w:t>a demande d’arrêté de circulation et de stationnement formulée par l’Eurométropole de Strasbourg</w:t>
      </w:r>
      <w:r w:rsidR="00D12ADB">
        <w:rPr>
          <w:rFonts w:asciiTheme="majorHAnsi" w:hAnsiTheme="majorHAnsi"/>
          <w:sz w:val="20"/>
        </w:rPr>
        <w:t>,</w:t>
      </w:r>
    </w:p>
    <w:p w14:paraId="4D32ADFC" w14:textId="64F80BA8" w:rsidR="00810F95" w:rsidRPr="00810F95" w:rsidRDefault="006019B3" w:rsidP="00810F95">
      <w:pPr>
        <w:spacing w:before="120" w:after="0"/>
        <w:jc w:val="both"/>
        <w:rPr>
          <w:rFonts w:asciiTheme="majorHAnsi" w:hAnsiTheme="majorHAnsi"/>
          <w:bCs/>
          <w:sz w:val="20"/>
        </w:rPr>
      </w:pPr>
      <w:r>
        <w:rPr>
          <w:rFonts w:asciiTheme="majorHAnsi" w:hAnsiTheme="majorHAnsi"/>
          <w:sz w:val="20"/>
        </w:rPr>
        <w:t xml:space="preserve"> </w:t>
      </w:r>
      <w:r w:rsidR="00810F95" w:rsidRPr="005F10C6">
        <w:rPr>
          <w:rFonts w:asciiTheme="majorHAnsi" w:hAnsiTheme="majorHAnsi"/>
          <w:b/>
          <w:sz w:val="20"/>
        </w:rPr>
        <w:t>V</w:t>
      </w:r>
      <w:r w:rsidR="00810F95">
        <w:rPr>
          <w:rFonts w:asciiTheme="majorHAnsi" w:hAnsiTheme="majorHAnsi"/>
          <w:b/>
          <w:sz w:val="20"/>
        </w:rPr>
        <w:t>U</w:t>
      </w:r>
      <w:r w:rsidR="00810F95" w:rsidRPr="005F10C6">
        <w:rPr>
          <w:rFonts w:asciiTheme="majorHAnsi" w:hAnsiTheme="majorHAnsi"/>
          <w:b/>
          <w:sz w:val="20"/>
        </w:rPr>
        <w:t xml:space="preserve"> </w:t>
      </w:r>
      <w:r w:rsidR="00810F95" w:rsidRPr="005F10C6">
        <w:rPr>
          <w:rFonts w:asciiTheme="majorHAnsi" w:hAnsiTheme="majorHAnsi"/>
          <w:bCs/>
          <w:sz w:val="20"/>
        </w:rPr>
        <w:t>l'</w:t>
      </w:r>
      <w:r w:rsidR="00810F95">
        <w:rPr>
          <w:rFonts w:asciiTheme="majorHAnsi" w:hAnsiTheme="majorHAnsi"/>
          <w:bCs/>
          <w:sz w:val="20"/>
        </w:rPr>
        <w:t xml:space="preserve">arrêté municipal n°164/2026 règlementant le stationnement et la circulation durant les travaux de renouvellement des canalisations d’eau potable et d’aménagement de voirie de la rue d’Oberhausbergen, </w:t>
      </w:r>
      <w:r w:rsidR="00810F95" w:rsidRPr="00810F95">
        <w:rPr>
          <w:rFonts w:asciiTheme="majorHAnsi" w:hAnsiTheme="majorHAnsi"/>
          <w:bCs/>
          <w:sz w:val="20"/>
        </w:rPr>
        <w:t xml:space="preserve"> </w:t>
      </w:r>
    </w:p>
    <w:p w14:paraId="4047225A" w14:textId="129DADCC" w:rsidR="00810F95" w:rsidRDefault="00810F95" w:rsidP="00DD34BD">
      <w:pPr>
        <w:tabs>
          <w:tab w:val="left" w:pos="709"/>
        </w:tabs>
        <w:spacing w:before="120" w:after="120"/>
        <w:jc w:val="both"/>
        <w:rPr>
          <w:rFonts w:asciiTheme="majorHAnsi" w:hAnsiTheme="majorHAnsi"/>
          <w:b/>
          <w:sz w:val="20"/>
        </w:rPr>
      </w:pPr>
      <w:r>
        <w:rPr>
          <w:rFonts w:asciiTheme="majorHAnsi" w:hAnsiTheme="majorHAnsi"/>
          <w:b/>
          <w:sz w:val="20"/>
        </w:rPr>
        <w:t>CONSIDERANT</w:t>
      </w:r>
      <w:r w:rsidRPr="000D5025">
        <w:rPr>
          <w:rFonts w:asciiTheme="majorHAnsi" w:hAnsiTheme="majorHAnsi"/>
          <w:b/>
          <w:sz w:val="20"/>
        </w:rPr>
        <w:t xml:space="preserve"> </w:t>
      </w:r>
      <w:r w:rsidRPr="00810F95">
        <w:rPr>
          <w:rFonts w:asciiTheme="majorHAnsi" w:hAnsiTheme="majorHAnsi"/>
          <w:bCs/>
          <w:sz w:val="20"/>
        </w:rPr>
        <w:t>la largeur réduite de la rue des Vignes, notamment en raison des stationnements matérialisés au sol, lesquels peuvent empêcher le croisement aisé de véhicules de gros gabarit lorsque cette voie sera utilisée comme itinéraire de déviation durant les travaux de la rue d’Oberhausbergen</w:t>
      </w:r>
      <w:r>
        <w:rPr>
          <w:rFonts w:asciiTheme="majorHAnsi" w:hAnsiTheme="majorHAnsi"/>
          <w:bCs/>
          <w:sz w:val="20"/>
        </w:rPr>
        <w:t>,</w:t>
      </w:r>
    </w:p>
    <w:p w14:paraId="5E1F992B" w14:textId="77777777" w:rsidR="00641AD7" w:rsidRPr="0067377C" w:rsidRDefault="00641AD7" w:rsidP="00DD34BD">
      <w:pPr>
        <w:tabs>
          <w:tab w:val="left" w:pos="709"/>
        </w:tabs>
        <w:spacing w:before="120" w:after="120"/>
        <w:jc w:val="both"/>
        <w:rPr>
          <w:rFonts w:asciiTheme="majorHAnsi" w:hAnsiTheme="majorHAnsi"/>
          <w:sz w:val="10"/>
          <w:szCs w:val="10"/>
        </w:rPr>
      </w:pPr>
    </w:p>
    <w:p w14:paraId="5DD38EC3" w14:textId="7D43F4B0" w:rsidR="00116080" w:rsidRDefault="00116080" w:rsidP="00E0713A">
      <w:pPr>
        <w:pStyle w:val="Titre1"/>
        <w:tabs>
          <w:tab w:val="center" w:pos="4649"/>
          <w:tab w:val="left" w:pos="5715"/>
        </w:tabs>
        <w:spacing w:before="120"/>
        <w:jc w:val="center"/>
        <w:rPr>
          <w:color w:val="auto"/>
        </w:rPr>
      </w:pPr>
      <w:r w:rsidRPr="00116080">
        <w:rPr>
          <w:color w:val="auto"/>
        </w:rPr>
        <w:t>ARRETE</w:t>
      </w:r>
    </w:p>
    <w:p w14:paraId="3A59BF9E" w14:textId="77777777" w:rsidR="00B529C9" w:rsidRDefault="00B529C9" w:rsidP="006431DF">
      <w:pPr>
        <w:tabs>
          <w:tab w:val="left" w:pos="1276"/>
        </w:tabs>
        <w:spacing w:after="60"/>
        <w:ind w:left="1410" w:hanging="1410"/>
        <w:jc w:val="both"/>
        <w:rPr>
          <w:rFonts w:asciiTheme="majorHAnsi" w:hAnsiTheme="majorHAnsi"/>
          <w:b/>
          <w:sz w:val="20"/>
          <w:u w:val="single"/>
        </w:rPr>
      </w:pPr>
    </w:p>
    <w:p w14:paraId="0653827C" w14:textId="32B67BBB" w:rsidR="00810F95" w:rsidRDefault="00306C10" w:rsidP="003D79D3">
      <w:pPr>
        <w:tabs>
          <w:tab w:val="left" w:pos="1276"/>
        </w:tabs>
        <w:spacing w:after="60"/>
        <w:ind w:left="1276" w:hanging="1276"/>
        <w:jc w:val="both"/>
        <w:rPr>
          <w:rFonts w:asciiTheme="majorHAnsi" w:hAnsiTheme="majorHAnsi"/>
          <w:sz w:val="20"/>
        </w:rPr>
      </w:pPr>
      <w:r w:rsidRPr="003D79D3">
        <w:rPr>
          <w:rFonts w:asciiTheme="majorHAnsi" w:hAnsiTheme="majorHAnsi"/>
          <w:b/>
          <w:sz w:val="20"/>
        </w:rPr>
        <w:t xml:space="preserve"> </w:t>
      </w:r>
      <w:r w:rsidR="003B3EB1" w:rsidRPr="007B5E4B">
        <w:rPr>
          <w:rFonts w:asciiTheme="majorHAnsi" w:hAnsiTheme="majorHAnsi"/>
          <w:b/>
          <w:sz w:val="20"/>
          <w:u w:val="single"/>
        </w:rPr>
        <w:t>Article</w:t>
      </w:r>
      <w:r w:rsidR="003D79D3">
        <w:rPr>
          <w:rFonts w:asciiTheme="majorHAnsi" w:hAnsiTheme="majorHAnsi"/>
          <w:b/>
          <w:sz w:val="20"/>
          <w:u w:val="single"/>
        </w:rPr>
        <w:t xml:space="preserve"> I</w:t>
      </w:r>
      <w:r w:rsidR="003B3EB1" w:rsidRPr="007B5E4B">
        <w:rPr>
          <w:rFonts w:asciiTheme="majorHAnsi" w:hAnsiTheme="majorHAnsi"/>
          <w:b/>
          <w:sz w:val="20"/>
        </w:rPr>
        <w:t> :</w:t>
      </w:r>
      <w:r w:rsidR="003B3EB1" w:rsidRPr="007B5E4B">
        <w:rPr>
          <w:rFonts w:asciiTheme="majorHAnsi" w:hAnsiTheme="majorHAnsi"/>
          <w:sz w:val="20"/>
        </w:rPr>
        <w:t xml:space="preserve"> </w:t>
      </w:r>
      <w:r w:rsidR="003B3EB1">
        <w:rPr>
          <w:rFonts w:asciiTheme="majorHAnsi" w:hAnsiTheme="majorHAnsi"/>
          <w:sz w:val="20"/>
        </w:rPr>
        <w:tab/>
      </w:r>
      <w:r w:rsidR="00810F95">
        <w:rPr>
          <w:rFonts w:asciiTheme="majorHAnsi" w:hAnsiTheme="majorHAnsi"/>
          <w:sz w:val="20"/>
        </w:rPr>
        <w:t xml:space="preserve">L’article II de l’arrêté municipal n°164/2026 du 9 juin 2026 est remplacé par le passage ci-après : </w:t>
      </w:r>
    </w:p>
    <w:p w14:paraId="5AB9A774" w14:textId="51A1068A" w:rsidR="00810F95" w:rsidRPr="00810F95" w:rsidRDefault="00810F95" w:rsidP="00810F95">
      <w:pPr>
        <w:tabs>
          <w:tab w:val="left" w:pos="1276"/>
        </w:tabs>
        <w:spacing w:after="60"/>
        <w:ind w:left="1276" w:hanging="1276"/>
        <w:jc w:val="both"/>
        <w:rPr>
          <w:rFonts w:asciiTheme="majorHAnsi" w:hAnsiTheme="majorHAnsi"/>
          <w:i/>
          <w:iCs/>
          <w:sz w:val="20"/>
        </w:rPr>
      </w:pPr>
      <w:r>
        <w:rPr>
          <w:rFonts w:asciiTheme="majorHAnsi" w:hAnsiTheme="majorHAnsi"/>
          <w:sz w:val="20"/>
        </w:rPr>
        <w:tab/>
      </w:r>
      <w:r w:rsidR="0041447B" w:rsidRPr="003746E0">
        <w:rPr>
          <w:rFonts w:asciiTheme="majorHAnsi" w:hAnsiTheme="majorHAnsi"/>
          <w:b/>
          <w:bCs/>
          <w:i/>
          <w:iCs/>
          <w:sz w:val="20"/>
          <w:u w:val="single"/>
        </w:rPr>
        <w:t>Article II</w:t>
      </w:r>
      <w:r w:rsidR="0041447B" w:rsidRPr="003746E0">
        <w:rPr>
          <w:rFonts w:asciiTheme="majorHAnsi" w:hAnsiTheme="majorHAnsi"/>
          <w:i/>
          <w:iCs/>
          <w:sz w:val="20"/>
        </w:rPr>
        <w:t xml:space="preserve"> : </w:t>
      </w:r>
      <w:r w:rsidRPr="00810F95">
        <w:rPr>
          <w:rFonts w:asciiTheme="majorHAnsi" w:hAnsiTheme="majorHAnsi"/>
          <w:i/>
          <w:iCs/>
          <w:sz w:val="20"/>
        </w:rPr>
        <w:t xml:space="preserve">Durant les travaux précités, les flux de circulation seront renvoyés notamment rue des Vignes. Cf. schéma de principe des déviations : </w:t>
      </w:r>
    </w:p>
    <w:p w14:paraId="1F59FBE3" w14:textId="77777777" w:rsidR="00810F95" w:rsidRPr="00810F95" w:rsidRDefault="00810F95" w:rsidP="0003165E">
      <w:pPr>
        <w:tabs>
          <w:tab w:val="left" w:pos="1276"/>
        </w:tabs>
        <w:spacing w:after="60"/>
        <w:ind w:left="1276" w:hanging="1276"/>
        <w:jc w:val="center"/>
        <w:rPr>
          <w:rFonts w:asciiTheme="majorHAnsi" w:hAnsiTheme="majorHAnsi"/>
          <w:i/>
          <w:iCs/>
          <w:sz w:val="20"/>
        </w:rPr>
      </w:pPr>
      <w:r w:rsidRPr="00810F95">
        <w:rPr>
          <w:rFonts w:asciiTheme="majorHAnsi" w:hAnsiTheme="majorHAnsi"/>
          <w:i/>
          <w:iCs/>
          <w:noProof/>
          <w:sz w:val="20"/>
        </w:rPr>
        <w:drawing>
          <wp:inline distT="0" distB="0" distL="0" distR="0" wp14:anchorId="4A04FEB7" wp14:editId="3D830523">
            <wp:extent cx="1206500" cy="1882827"/>
            <wp:effectExtent l="0" t="0" r="0" b="3175"/>
            <wp:docPr id="5193485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16182" name=""/>
                    <pic:cNvPicPr/>
                  </pic:nvPicPr>
                  <pic:blipFill>
                    <a:blip r:embed="rId8"/>
                    <a:stretch>
                      <a:fillRect/>
                    </a:stretch>
                  </pic:blipFill>
                  <pic:spPr>
                    <a:xfrm>
                      <a:off x="0" y="0"/>
                      <a:ext cx="1227297" cy="1915283"/>
                    </a:xfrm>
                    <a:prstGeom prst="rect">
                      <a:avLst/>
                    </a:prstGeom>
                  </pic:spPr>
                </pic:pic>
              </a:graphicData>
            </a:graphic>
          </wp:inline>
        </w:drawing>
      </w:r>
    </w:p>
    <w:p w14:paraId="5A20F8C6" w14:textId="77777777" w:rsidR="00810F95" w:rsidRPr="00810F95" w:rsidRDefault="00810F95" w:rsidP="00810F95">
      <w:pPr>
        <w:tabs>
          <w:tab w:val="left" w:pos="1276"/>
        </w:tabs>
        <w:spacing w:after="60"/>
        <w:ind w:left="1276" w:hanging="1276"/>
        <w:jc w:val="both"/>
        <w:rPr>
          <w:rFonts w:asciiTheme="majorHAnsi" w:hAnsiTheme="majorHAnsi"/>
          <w:i/>
          <w:iCs/>
          <w:sz w:val="20"/>
        </w:rPr>
      </w:pPr>
    </w:p>
    <w:p w14:paraId="26F18B89" w14:textId="77777777" w:rsidR="003746E0" w:rsidRDefault="00810F95" w:rsidP="00810F95">
      <w:pPr>
        <w:tabs>
          <w:tab w:val="left" w:pos="1276"/>
        </w:tabs>
        <w:spacing w:after="60"/>
        <w:ind w:left="1276" w:hanging="1276"/>
        <w:jc w:val="both"/>
        <w:rPr>
          <w:rFonts w:asciiTheme="majorHAnsi" w:hAnsiTheme="majorHAnsi"/>
          <w:i/>
          <w:iCs/>
          <w:sz w:val="20"/>
        </w:rPr>
      </w:pPr>
      <w:r w:rsidRPr="00810F95">
        <w:rPr>
          <w:rFonts w:asciiTheme="majorHAnsi" w:hAnsiTheme="majorHAnsi"/>
          <w:i/>
          <w:iCs/>
          <w:sz w:val="20"/>
        </w:rPr>
        <w:lastRenderedPageBreak/>
        <w:tab/>
      </w:r>
    </w:p>
    <w:p w14:paraId="3DF49E72" w14:textId="1B82CA35" w:rsidR="00810F95" w:rsidRPr="00810F95" w:rsidRDefault="003746E0" w:rsidP="00810F95">
      <w:pPr>
        <w:tabs>
          <w:tab w:val="left" w:pos="1276"/>
        </w:tabs>
        <w:spacing w:after="60"/>
        <w:ind w:left="1276" w:hanging="1276"/>
        <w:jc w:val="both"/>
        <w:rPr>
          <w:rFonts w:asciiTheme="majorHAnsi" w:hAnsiTheme="majorHAnsi"/>
          <w:i/>
          <w:iCs/>
          <w:sz w:val="20"/>
        </w:rPr>
      </w:pPr>
      <w:r>
        <w:rPr>
          <w:rFonts w:asciiTheme="majorHAnsi" w:hAnsiTheme="majorHAnsi"/>
          <w:i/>
          <w:iCs/>
          <w:sz w:val="20"/>
        </w:rPr>
        <w:tab/>
      </w:r>
      <w:r w:rsidR="00810F95" w:rsidRPr="00810F95">
        <w:rPr>
          <w:rFonts w:asciiTheme="majorHAnsi" w:hAnsiTheme="majorHAnsi"/>
          <w:i/>
          <w:iCs/>
          <w:sz w:val="20"/>
        </w:rPr>
        <w:t xml:space="preserve">Dès lors, le stationnement sera règlementé comme suit durant la période où la rue d’Oberhausbergen sera barrée à la circulation : </w:t>
      </w:r>
    </w:p>
    <w:p w14:paraId="134AD1E3" w14:textId="518BB6C8" w:rsidR="00B0514F" w:rsidRPr="003746E0" w:rsidRDefault="00810F95" w:rsidP="0003165E">
      <w:pPr>
        <w:numPr>
          <w:ilvl w:val="0"/>
          <w:numId w:val="4"/>
        </w:numPr>
        <w:tabs>
          <w:tab w:val="left" w:pos="1276"/>
        </w:tabs>
        <w:spacing w:after="60"/>
        <w:jc w:val="both"/>
        <w:rPr>
          <w:rFonts w:asciiTheme="majorHAnsi" w:hAnsiTheme="majorHAnsi"/>
          <w:i/>
          <w:iCs/>
          <w:sz w:val="20"/>
        </w:rPr>
      </w:pPr>
      <w:r w:rsidRPr="00810F95">
        <w:rPr>
          <w:rFonts w:asciiTheme="majorHAnsi" w:hAnsiTheme="majorHAnsi"/>
          <w:bCs/>
          <w:i/>
          <w:iCs/>
          <w:sz w:val="20"/>
        </w:rPr>
        <w:t xml:space="preserve">Rue des Vignes : stationnement interdit et qualifié de « gênant » (art. R.417-10 du Code de la route) </w:t>
      </w:r>
      <w:r w:rsidR="0003165E" w:rsidRPr="003746E0">
        <w:rPr>
          <w:rFonts w:asciiTheme="majorHAnsi" w:hAnsiTheme="majorHAnsi"/>
          <w:bCs/>
          <w:i/>
          <w:iCs/>
          <w:sz w:val="20"/>
        </w:rPr>
        <w:t>des deux côtés de la rue.</w:t>
      </w:r>
    </w:p>
    <w:p w14:paraId="5FF2A6F8" w14:textId="405B2B1D" w:rsidR="00770B56" w:rsidRPr="00844E49" w:rsidRDefault="00770B56" w:rsidP="00715360">
      <w:pPr>
        <w:tabs>
          <w:tab w:val="left" w:pos="1276"/>
        </w:tabs>
        <w:spacing w:after="60"/>
        <w:jc w:val="both"/>
        <w:rPr>
          <w:rFonts w:asciiTheme="majorHAnsi" w:hAnsiTheme="majorHAnsi"/>
          <w:sz w:val="14"/>
          <w:szCs w:val="14"/>
        </w:rPr>
      </w:pPr>
    </w:p>
    <w:p w14:paraId="5117BBBE" w14:textId="6390660C" w:rsidR="00770B56" w:rsidRDefault="00770B56" w:rsidP="0003165E">
      <w:pPr>
        <w:spacing w:after="0"/>
        <w:ind w:left="1275" w:hanging="1275"/>
        <w:jc w:val="both"/>
        <w:rPr>
          <w:rFonts w:asciiTheme="majorHAnsi" w:hAnsiTheme="majorHAnsi"/>
          <w:sz w:val="20"/>
        </w:rPr>
      </w:pPr>
      <w:r w:rsidRPr="000D5025">
        <w:rPr>
          <w:rFonts w:asciiTheme="majorHAnsi" w:hAnsiTheme="majorHAnsi"/>
          <w:b/>
          <w:sz w:val="20"/>
          <w:u w:val="single"/>
        </w:rPr>
        <w:t xml:space="preserve">Article </w:t>
      </w:r>
      <w:r w:rsidR="00306C10">
        <w:rPr>
          <w:rFonts w:asciiTheme="majorHAnsi" w:hAnsiTheme="majorHAnsi"/>
          <w:b/>
          <w:sz w:val="20"/>
          <w:u w:val="single"/>
        </w:rPr>
        <w:t>II</w:t>
      </w:r>
      <w:r w:rsidRPr="000D5025">
        <w:rPr>
          <w:rFonts w:asciiTheme="majorHAnsi" w:hAnsiTheme="majorHAnsi"/>
          <w:sz w:val="20"/>
        </w:rPr>
        <w:t> :</w:t>
      </w:r>
      <w:r w:rsidR="00715360">
        <w:rPr>
          <w:rFonts w:asciiTheme="majorHAnsi" w:hAnsiTheme="majorHAnsi"/>
          <w:sz w:val="20"/>
        </w:rPr>
        <w:tab/>
      </w:r>
      <w:r w:rsidR="0003165E" w:rsidRPr="0003165E">
        <w:rPr>
          <w:rFonts w:asciiTheme="majorHAnsi" w:hAnsiTheme="majorHAnsi"/>
          <w:sz w:val="20"/>
        </w:rPr>
        <w:t xml:space="preserve">Les dispositions des autres articles de l’arrêté </w:t>
      </w:r>
      <w:r w:rsidR="0003165E">
        <w:rPr>
          <w:rFonts w:asciiTheme="majorHAnsi" w:hAnsiTheme="majorHAnsi"/>
          <w:sz w:val="20"/>
        </w:rPr>
        <w:t>n</w:t>
      </w:r>
      <w:r w:rsidR="003746E0">
        <w:rPr>
          <w:rFonts w:asciiTheme="majorHAnsi" w:hAnsiTheme="majorHAnsi"/>
          <w:sz w:val="20"/>
        </w:rPr>
        <w:t>°</w:t>
      </w:r>
      <w:r w:rsidR="0003165E">
        <w:rPr>
          <w:rFonts w:asciiTheme="majorHAnsi" w:hAnsiTheme="majorHAnsi"/>
          <w:sz w:val="20"/>
        </w:rPr>
        <w:t xml:space="preserve">164/2026 </w:t>
      </w:r>
      <w:r w:rsidR="0003165E" w:rsidRPr="0003165E">
        <w:rPr>
          <w:rFonts w:asciiTheme="majorHAnsi" w:hAnsiTheme="majorHAnsi"/>
          <w:sz w:val="20"/>
        </w:rPr>
        <w:t>demeurent applicables, en tant qu’elles ne sont pas contraires aux prescriptions du présent arrêté</w:t>
      </w:r>
    </w:p>
    <w:p w14:paraId="2E7782C2" w14:textId="77777777" w:rsidR="00715360" w:rsidRPr="00844E49" w:rsidRDefault="00715360" w:rsidP="00715360">
      <w:pPr>
        <w:tabs>
          <w:tab w:val="left" w:pos="1276"/>
        </w:tabs>
        <w:spacing w:after="0"/>
        <w:ind w:left="1275"/>
        <w:jc w:val="both"/>
        <w:rPr>
          <w:rFonts w:asciiTheme="majorHAnsi" w:hAnsiTheme="majorHAnsi"/>
          <w:sz w:val="14"/>
          <w:szCs w:val="14"/>
        </w:rPr>
      </w:pPr>
    </w:p>
    <w:p w14:paraId="3351B2F3" w14:textId="35A7D205" w:rsidR="00715360" w:rsidRDefault="00116080" w:rsidP="00844E49">
      <w:pPr>
        <w:tabs>
          <w:tab w:val="left" w:pos="1276"/>
        </w:tabs>
        <w:spacing w:before="120" w:after="0"/>
        <w:ind w:left="1276" w:hanging="1276"/>
        <w:jc w:val="both"/>
        <w:rPr>
          <w:rFonts w:asciiTheme="majorHAnsi" w:hAnsiTheme="majorHAnsi"/>
          <w:sz w:val="20"/>
        </w:rPr>
      </w:pPr>
      <w:r w:rsidRPr="000D5025">
        <w:rPr>
          <w:rFonts w:asciiTheme="majorHAnsi" w:hAnsiTheme="majorHAnsi"/>
          <w:b/>
          <w:sz w:val="20"/>
          <w:u w:val="single"/>
        </w:rPr>
        <w:t xml:space="preserve">Article </w:t>
      </w:r>
      <w:r w:rsidR="00A76430">
        <w:rPr>
          <w:rFonts w:asciiTheme="majorHAnsi" w:hAnsiTheme="majorHAnsi"/>
          <w:b/>
          <w:sz w:val="20"/>
          <w:u w:val="single"/>
        </w:rPr>
        <w:t>I</w:t>
      </w:r>
      <w:r w:rsidR="0003165E">
        <w:rPr>
          <w:rFonts w:asciiTheme="majorHAnsi" w:hAnsiTheme="majorHAnsi"/>
          <w:b/>
          <w:sz w:val="20"/>
          <w:u w:val="single"/>
        </w:rPr>
        <w:t>II</w:t>
      </w:r>
      <w:r w:rsidRPr="000D5025">
        <w:rPr>
          <w:rFonts w:asciiTheme="majorHAnsi" w:hAnsiTheme="majorHAnsi"/>
          <w:sz w:val="20"/>
        </w:rPr>
        <w:t> :</w:t>
      </w:r>
      <w:r w:rsidRPr="000D5025">
        <w:rPr>
          <w:rFonts w:asciiTheme="majorHAnsi" w:hAnsiTheme="majorHAnsi"/>
          <w:sz w:val="20"/>
        </w:rPr>
        <w:tab/>
      </w:r>
      <w:r w:rsidR="0003165E" w:rsidRPr="0003165E">
        <w:rPr>
          <w:rFonts w:asciiTheme="majorHAnsi" w:hAnsiTheme="majorHAnsi"/>
          <w:sz w:val="20"/>
        </w:rPr>
        <w:t>Le présent arrêté peut faire l’objet d’un recours administratif devant Monsieur Le                 Maire. L’absence de réponse dans un délai de deux mois vaut décision implicite de rejet. Le présent arrêté peut également faire l’objet d’un recours contentieux devant le Tribunal Administratif de STRASBOURG, 31 Avenue de la paix - BP 51038 - 67070 STRASBOURG CEDEX dans un délai de deux mois à compter de sa publication ou à compter de la réponse de l’administration si un recours administratif a été préalablement déposé. Le Tribunal administratif peut être saisi par l’application informatique « Télérecours Citoyens » accessible par le site internet www.telerecours.fr</w:t>
      </w:r>
    </w:p>
    <w:p w14:paraId="640BA70C" w14:textId="77777777" w:rsidR="00715360" w:rsidRPr="00844E49" w:rsidRDefault="00715360" w:rsidP="00715360">
      <w:pPr>
        <w:tabs>
          <w:tab w:val="left" w:pos="1276"/>
        </w:tabs>
        <w:spacing w:before="120" w:after="0"/>
        <w:ind w:left="1276" w:hanging="1410"/>
        <w:jc w:val="both"/>
        <w:rPr>
          <w:rFonts w:asciiTheme="majorHAnsi" w:hAnsiTheme="majorHAnsi"/>
          <w:b/>
          <w:sz w:val="14"/>
          <w:szCs w:val="14"/>
          <w:u w:val="single"/>
        </w:rPr>
      </w:pPr>
    </w:p>
    <w:p w14:paraId="290C1359" w14:textId="5DEC136A" w:rsidR="00641AD7" w:rsidRPr="00715360" w:rsidRDefault="00297B01" w:rsidP="00844E49">
      <w:pPr>
        <w:tabs>
          <w:tab w:val="left" w:pos="1276"/>
        </w:tabs>
        <w:spacing w:before="120" w:after="0"/>
        <w:ind w:left="1276" w:hanging="1276"/>
        <w:jc w:val="both"/>
        <w:rPr>
          <w:rFonts w:asciiTheme="majorHAnsi" w:hAnsiTheme="majorHAnsi"/>
          <w:sz w:val="20"/>
        </w:rPr>
      </w:pPr>
      <w:r w:rsidRPr="000D5025">
        <w:rPr>
          <w:rFonts w:asciiTheme="majorHAnsi" w:hAnsiTheme="majorHAnsi"/>
          <w:b/>
          <w:sz w:val="20"/>
          <w:szCs w:val="20"/>
          <w:u w:val="single"/>
        </w:rPr>
        <w:t xml:space="preserve">Article </w:t>
      </w:r>
      <w:r w:rsidR="0003165E">
        <w:rPr>
          <w:rFonts w:asciiTheme="majorHAnsi" w:hAnsiTheme="majorHAnsi"/>
          <w:b/>
          <w:sz w:val="20"/>
          <w:szCs w:val="20"/>
          <w:u w:val="single"/>
        </w:rPr>
        <w:t>I</w:t>
      </w:r>
      <w:r w:rsidRPr="000D5025">
        <w:rPr>
          <w:rFonts w:asciiTheme="majorHAnsi" w:hAnsiTheme="majorHAnsi"/>
          <w:b/>
          <w:sz w:val="20"/>
          <w:szCs w:val="20"/>
          <w:u w:val="single"/>
        </w:rPr>
        <w:t>V</w:t>
      </w:r>
      <w:r w:rsidRPr="00DD34BD">
        <w:rPr>
          <w:rFonts w:asciiTheme="majorHAnsi" w:hAnsiTheme="majorHAnsi"/>
          <w:sz w:val="20"/>
          <w:szCs w:val="20"/>
        </w:rPr>
        <w:t> :</w:t>
      </w:r>
      <w:r w:rsidRPr="000D5025">
        <w:rPr>
          <w:rFonts w:asciiTheme="majorHAnsi" w:hAnsiTheme="majorHAnsi"/>
          <w:sz w:val="20"/>
          <w:szCs w:val="20"/>
        </w:rPr>
        <w:tab/>
        <w:t>Le présent arrêté sera adressé à :</w:t>
      </w:r>
    </w:p>
    <w:p w14:paraId="7544326C" w14:textId="77777777" w:rsidR="00BA493B" w:rsidRDefault="00641AD7" w:rsidP="008E4445">
      <w:pPr>
        <w:numPr>
          <w:ilvl w:val="0"/>
          <w:numId w:val="2"/>
        </w:numPr>
        <w:tabs>
          <w:tab w:val="left" w:pos="1276"/>
        </w:tabs>
        <w:spacing w:after="0" w:line="240" w:lineRule="auto"/>
        <w:ind w:left="1701"/>
        <w:rPr>
          <w:rFonts w:asciiTheme="majorHAnsi" w:hAnsiTheme="majorHAnsi"/>
          <w:sz w:val="18"/>
        </w:rPr>
      </w:pPr>
      <w:r w:rsidRPr="00BA493B">
        <w:rPr>
          <w:rFonts w:asciiTheme="majorHAnsi" w:hAnsiTheme="majorHAnsi"/>
          <w:sz w:val="18"/>
        </w:rPr>
        <w:t>E</w:t>
      </w:r>
      <w:r w:rsidR="00BA493B" w:rsidRPr="00BA493B">
        <w:rPr>
          <w:rFonts w:asciiTheme="majorHAnsi" w:hAnsiTheme="majorHAnsi"/>
          <w:sz w:val="18"/>
        </w:rPr>
        <w:t xml:space="preserve">MS : Direction de la Mobilité, des espaces publics et naturels  </w:t>
      </w:r>
    </w:p>
    <w:p w14:paraId="778ADBF9" w14:textId="4ABEFEC3" w:rsidR="00AA7245" w:rsidRPr="00BA493B" w:rsidRDefault="00BA493B" w:rsidP="008E4445">
      <w:pPr>
        <w:numPr>
          <w:ilvl w:val="0"/>
          <w:numId w:val="2"/>
        </w:numPr>
        <w:tabs>
          <w:tab w:val="left" w:pos="1276"/>
        </w:tabs>
        <w:spacing w:after="0" w:line="240" w:lineRule="auto"/>
        <w:ind w:left="1701"/>
        <w:rPr>
          <w:rFonts w:asciiTheme="majorHAnsi" w:hAnsiTheme="majorHAnsi"/>
          <w:sz w:val="18"/>
        </w:rPr>
      </w:pPr>
      <w:r w:rsidRPr="00BA493B">
        <w:rPr>
          <w:rFonts w:asciiTheme="majorHAnsi" w:hAnsiTheme="majorHAnsi"/>
          <w:sz w:val="18"/>
        </w:rPr>
        <w:t>Entreprises mandatées par l’EMS </w:t>
      </w:r>
      <w:r w:rsidR="001A4DDD">
        <w:rPr>
          <w:rFonts w:asciiTheme="majorHAnsi" w:hAnsiTheme="majorHAnsi"/>
          <w:sz w:val="18"/>
        </w:rPr>
        <w:t>(sous couvert de l’EMS)</w:t>
      </w:r>
    </w:p>
    <w:p w14:paraId="2525C7C2" w14:textId="5A227B95" w:rsidR="00297B01" w:rsidRPr="00B80AD0" w:rsidRDefault="00297B01" w:rsidP="00B80AD0">
      <w:pPr>
        <w:numPr>
          <w:ilvl w:val="0"/>
          <w:numId w:val="2"/>
        </w:numPr>
        <w:spacing w:after="0" w:line="240" w:lineRule="auto"/>
        <w:ind w:left="1701"/>
        <w:rPr>
          <w:rFonts w:asciiTheme="majorHAnsi" w:hAnsiTheme="majorHAnsi"/>
          <w:sz w:val="18"/>
        </w:rPr>
      </w:pPr>
      <w:r w:rsidRPr="00B80AD0">
        <w:rPr>
          <w:rFonts w:asciiTheme="majorHAnsi" w:hAnsiTheme="majorHAnsi"/>
          <w:sz w:val="18"/>
        </w:rPr>
        <w:t>Brigade de Gendarmerie de Wolfisheim</w:t>
      </w:r>
    </w:p>
    <w:p w14:paraId="356D3153" w14:textId="326B7B05" w:rsidR="00297B01" w:rsidRDefault="00641AD7" w:rsidP="00363873">
      <w:pPr>
        <w:numPr>
          <w:ilvl w:val="0"/>
          <w:numId w:val="2"/>
        </w:numPr>
        <w:spacing w:after="0" w:line="240" w:lineRule="auto"/>
        <w:ind w:left="1701"/>
        <w:rPr>
          <w:rFonts w:asciiTheme="majorHAnsi" w:hAnsiTheme="majorHAnsi"/>
          <w:sz w:val="18"/>
          <w:szCs w:val="18"/>
        </w:rPr>
      </w:pPr>
      <w:r>
        <w:rPr>
          <w:rFonts w:asciiTheme="majorHAnsi" w:hAnsiTheme="majorHAnsi"/>
          <w:sz w:val="18"/>
          <w:szCs w:val="18"/>
        </w:rPr>
        <w:t>ASVP</w:t>
      </w:r>
      <w:r w:rsidR="00297B01" w:rsidRPr="007E52D9">
        <w:rPr>
          <w:rFonts w:asciiTheme="majorHAnsi" w:hAnsiTheme="majorHAnsi"/>
          <w:sz w:val="18"/>
          <w:szCs w:val="18"/>
        </w:rPr>
        <w:t xml:space="preserve"> de la Commune de Wolfisheim</w:t>
      </w:r>
    </w:p>
    <w:p w14:paraId="27C219D4" w14:textId="16E186AD" w:rsidR="00641AD7" w:rsidRDefault="00641AD7" w:rsidP="00363873">
      <w:pPr>
        <w:numPr>
          <w:ilvl w:val="0"/>
          <w:numId w:val="2"/>
        </w:numPr>
        <w:spacing w:after="0" w:line="240" w:lineRule="auto"/>
        <w:ind w:left="1701"/>
        <w:rPr>
          <w:rFonts w:asciiTheme="majorHAnsi" w:hAnsiTheme="majorHAnsi"/>
          <w:sz w:val="18"/>
          <w:szCs w:val="18"/>
        </w:rPr>
      </w:pPr>
      <w:r>
        <w:rPr>
          <w:rFonts w:asciiTheme="majorHAnsi" w:hAnsiTheme="majorHAnsi"/>
          <w:sz w:val="18"/>
          <w:szCs w:val="18"/>
        </w:rPr>
        <w:t xml:space="preserve">CTS </w:t>
      </w:r>
    </w:p>
    <w:p w14:paraId="23511603" w14:textId="18C3ECFF" w:rsidR="00802C53" w:rsidRDefault="00802C53" w:rsidP="00363873">
      <w:pPr>
        <w:numPr>
          <w:ilvl w:val="0"/>
          <w:numId w:val="2"/>
        </w:numPr>
        <w:spacing w:after="0" w:line="240" w:lineRule="auto"/>
        <w:ind w:left="1701"/>
        <w:rPr>
          <w:rFonts w:asciiTheme="majorHAnsi" w:hAnsiTheme="majorHAnsi"/>
          <w:sz w:val="18"/>
          <w:szCs w:val="18"/>
        </w:rPr>
      </w:pPr>
      <w:r>
        <w:rPr>
          <w:rFonts w:asciiTheme="majorHAnsi" w:hAnsiTheme="majorHAnsi"/>
          <w:sz w:val="18"/>
          <w:szCs w:val="18"/>
        </w:rPr>
        <w:t>CTBR</w:t>
      </w:r>
    </w:p>
    <w:p w14:paraId="2F67A344" w14:textId="13A1BB20" w:rsidR="005F10C6" w:rsidRDefault="005F10C6" w:rsidP="00363873">
      <w:pPr>
        <w:numPr>
          <w:ilvl w:val="0"/>
          <w:numId w:val="2"/>
        </w:numPr>
        <w:spacing w:after="0" w:line="240" w:lineRule="auto"/>
        <w:ind w:left="1701"/>
        <w:rPr>
          <w:rFonts w:asciiTheme="majorHAnsi" w:hAnsiTheme="majorHAnsi"/>
          <w:sz w:val="18"/>
          <w:szCs w:val="18"/>
        </w:rPr>
      </w:pPr>
      <w:r>
        <w:rPr>
          <w:rFonts w:asciiTheme="majorHAnsi" w:hAnsiTheme="majorHAnsi"/>
          <w:sz w:val="18"/>
          <w:szCs w:val="18"/>
        </w:rPr>
        <w:t>SIS</w:t>
      </w:r>
      <w:r w:rsidR="00146CA3">
        <w:rPr>
          <w:rFonts w:asciiTheme="majorHAnsi" w:hAnsiTheme="majorHAnsi"/>
          <w:sz w:val="18"/>
          <w:szCs w:val="18"/>
        </w:rPr>
        <w:t xml:space="preserve"> 67</w:t>
      </w:r>
    </w:p>
    <w:p w14:paraId="32C5DB0F" w14:textId="77777777" w:rsidR="00A76430" w:rsidRDefault="00A76430" w:rsidP="0080133D">
      <w:pPr>
        <w:tabs>
          <w:tab w:val="left" w:pos="5103"/>
        </w:tabs>
        <w:spacing w:after="0" w:line="240" w:lineRule="auto"/>
        <w:rPr>
          <w:rFonts w:asciiTheme="majorHAnsi" w:hAnsiTheme="majorHAnsi"/>
          <w:sz w:val="18"/>
          <w:szCs w:val="18"/>
        </w:rPr>
      </w:pPr>
    </w:p>
    <w:p w14:paraId="7F5552F4" w14:textId="77777777" w:rsidR="00A76430" w:rsidRDefault="00A76430" w:rsidP="0080133D">
      <w:pPr>
        <w:tabs>
          <w:tab w:val="left" w:pos="5103"/>
        </w:tabs>
        <w:spacing w:after="0" w:line="240" w:lineRule="auto"/>
        <w:rPr>
          <w:rFonts w:asciiTheme="majorHAnsi" w:hAnsiTheme="majorHAnsi"/>
          <w:sz w:val="18"/>
          <w:szCs w:val="18"/>
        </w:rPr>
      </w:pPr>
    </w:p>
    <w:p w14:paraId="6ED4337E" w14:textId="77777777" w:rsidR="0003165E" w:rsidRDefault="0003165E" w:rsidP="0080133D">
      <w:pPr>
        <w:tabs>
          <w:tab w:val="left" w:pos="5103"/>
        </w:tabs>
        <w:spacing w:after="0" w:line="240" w:lineRule="auto"/>
        <w:rPr>
          <w:rFonts w:asciiTheme="majorHAnsi" w:hAnsiTheme="majorHAnsi"/>
          <w:sz w:val="18"/>
          <w:szCs w:val="18"/>
        </w:rPr>
      </w:pPr>
    </w:p>
    <w:p w14:paraId="6925D688" w14:textId="77777777" w:rsidR="0003165E" w:rsidRDefault="0003165E" w:rsidP="0080133D">
      <w:pPr>
        <w:tabs>
          <w:tab w:val="left" w:pos="5103"/>
        </w:tabs>
        <w:spacing w:after="0" w:line="240" w:lineRule="auto"/>
        <w:rPr>
          <w:rFonts w:asciiTheme="majorHAnsi" w:hAnsiTheme="majorHAnsi"/>
          <w:sz w:val="18"/>
          <w:szCs w:val="18"/>
        </w:rPr>
      </w:pPr>
    </w:p>
    <w:p w14:paraId="4ED9B138" w14:textId="5DC85305" w:rsidR="0080133D" w:rsidRPr="00297B01" w:rsidRDefault="005E0CE0" w:rsidP="0080133D">
      <w:pPr>
        <w:tabs>
          <w:tab w:val="left" w:pos="5103"/>
        </w:tabs>
        <w:spacing w:after="0" w:line="240" w:lineRule="auto"/>
        <w:rPr>
          <w:rFonts w:asciiTheme="majorHAnsi" w:hAnsiTheme="majorHAnsi"/>
          <w:sz w:val="20"/>
          <w:szCs w:val="20"/>
        </w:rPr>
      </w:pPr>
      <w:r>
        <w:rPr>
          <w:rFonts w:asciiTheme="majorHAnsi" w:hAnsiTheme="majorHAnsi"/>
          <w:sz w:val="18"/>
          <w:szCs w:val="18"/>
        </w:rPr>
        <w:br/>
      </w:r>
      <w:r w:rsidR="0080133D" w:rsidRPr="00297B01">
        <w:rPr>
          <w:rFonts w:asciiTheme="majorHAnsi" w:hAnsiTheme="majorHAnsi"/>
          <w:sz w:val="20"/>
          <w:szCs w:val="20"/>
        </w:rPr>
        <w:tab/>
      </w:r>
      <w:r w:rsidR="00E24274">
        <w:rPr>
          <w:rFonts w:asciiTheme="majorHAnsi" w:hAnsiTheme="majorHAnsi"/>
          <w:sz w:val="20"/>
          <w:szCs w:val="20"/>
        </w:rPr>
        <w:tab/>
      </w:r>
      <w:r w:rsidR="00E24274">
        <w:rPr>
          <w:rFonts w:asciiTheme="majorHAnsi" w:hAnsiTheme="majorHAnsi"/>
          <w:sz w:val="20"/>
          <w:szCs w:val="20"/>
        </w:rPr>
        <w:tab/>
      </w:r>
      <w:r w:rsidR="00D647CF">
        <w:rPr>
          <w:rFonts w:asciiTheme="majorHAnsi" w:hAnsiTheme="majorHAnsi"/>
          <w:sz w:val="20"/>
          <w:szCs w:val="20"/>
        </w:rPr>
        <w:t xml:space="preserve">   </w:t>
      </w:r>
      <w:r w:rsidR="0080133D" w:rsidRPr="00297B01">
        <w:rPr>
          <w:rFonts w:asciiTheme="majorHAnsi" w:hAnsiTheme="majorHAnsi"/>
          <w:sz w:val="20"/>
          <w:szCs w:val="20"/>
        </w:rPr>
        <w:t xml:space="preserve">Le Maire, </w:t>
      </w:r>
    </w:p>
    <w:p w14:paraId="107087F7" w14:textId="15E77469" w:rsidR="0080133D" w:rsidRPr="00297B01" w:rsidRDefault="0080133D" w:rsidP="0080133D">
      <w:pPr>
        <w:tabs>
          <w:tab w:val="left" w:pos="5103"/>
        </w:tabs>
        <w:spacing w:after="0" w:line="240" w:lineRule="auto"/>
        <w:rPr>
          <w:rFonts w:asciiTheme="majorHAnsi" w:hAnsiTheme="majorHAnsi"/>
          <w:sz w:val="20"/>
          <w:szCs w:val="20"/>
        </w:rPr>
      </w:pPr>
      <w:r w:rsidRPr="00297B01">
        <w:rPr>
          <w:rFonts w:asciiTheme="majorHAnsi" w:hAnsiTheme="majorHAnsi"/>
          <w:sz w:val="20"/>
          <w:szCs w:val="20"/>
        </w:rPr>
        <w:tab/>
      </w:r>
      <w:r w:rsidR="00E24274">
        <w:rPr>
          <w:rFonts w:asciiTheme="majorHAnsi" w:hAnsiTheme="majorHAnsi"/>
          <w:sz w:val="20"/>
          <w:szCs w:val="20"/>
        </w:rPr>
        <w:tab/>
      </w:r>
      <w:r w:rsidR="00E24274">
        <w:rPr>
          <w:rFonts w:asciiTheme="majorHAnsi" w:hAnsiTheme="majorHAnsi"/>
          <w:sz w:val="20"/>
          <w:szCs w:val="20"/>
        </w:rPr>
        <w:tab/>
      </w:r>
      <w:r w:rsidR="00D647CF">
        <w:rPr>
          <w:rFonts w:asciiTheme="majorHAnsi" w:hAnsiTheme="majorHAnsi"/>
          <w:sz w:val="20"/>
          <w:szCs w:val="20"/>
        </w:rPr>
        <w:t xml:space="preserve"> </w:t>
      </w:r>
      <w:r w:rsidR="00F6577A">
        <w:rPr>
          <w:rFonts w:asciiTheme="majorHAnsi" w:hAnsiTheme="majorHAnsi"/>
          <w:sz w:val="20"/>
          <w:szCs w:val="20"/>
        </w:rPr>
        <w:t xml:space="preserve"> </w:t>
      </w:r>
      <w:r w:rsidRPr="00297B01">
        <w:rPr>
          <w:rFonts w:asciiTheme="majorHAnsi" w:hAnsiTheme="majorHAnsi"/>
          <w:sz w:val="20"/>
          <w:szCs w:val="20"/>
        </w:rPr>
        <w:t xml:space="preserve">Eric AMIET </w:t>
      </w:r>
    </w:p>
    <w:sectPr w:rsidR="0080133D" w:rsidRPr="00297B01" w:rsidSect="00B529C9">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D0D91" w14:textId="77777777" w:rsidR="00B1257C" w:rsidRDefault="00B1257C" w:rsidP="009F602F">
      <w:pPr>
        <w:spacing w:after="0" w:line="240" w:lineRule="auto"/>
      </w:pPr>
      <w:r>
        <w:separator/>
      </w:r>
    </w:p>
  </w:endnote>
  <w:endnote w:type="continuationSeparator" w:id="0">
    <w:p w14:paraId="570FDA2E" w14:textId="77777777" w:rsidR="00B1257C" w:rsidRDefault="00B1257C" w:rsidP="009F6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A8C4F" w14:textId="77777777" w:rsidR="009F602F" w:rsidRPr="001031C8" w:rsidRDefault="009F602F" w:rsidP="009F602F">
    <w:pPr>
      <w:pStyle w:val="Pieddepage"/>
      <w:jc w:val="center"/>
      <w:rPr>
        <w:rFonts w:asciiTheme="majorHAnsi" w:hAnsiTheme="majorHAnsi"/>
        <w:sz w:val="18"/>
        <w:szCs w:val="18"/>
      </w:rPr>
    </w:pPr>
    <w:r w:rsidRPr="001031C8">
      <w:rPr>
        <w:rFonts w:asciiTheme="majorHAnsi" w:hAnsiTheme="majorHAnsi"/>
        <w:sz w:val="18"/>
        <w:szCs w:val="18"/>
      </w:rPr>
      <w:t>19 rue du Moulin – 67 202 Wolfisheim</w:t>
    </w:r>
  </w:p>
  <w:p w14:paraId="10148208" w14:textId="4E7854C1" w:rsidR="001031C8" w:rsidRDefault="009F602F" w:rsidP="009F602F">
    <w:pPr>
      <w:pStyle w:val="Pieddepage"/>
      <w:jc w:val="center"/>
      <w:rPr>
        <w:rFonts w:asciiTheme="majorHAnsi" w:hAnsiTheme="majorHAnsi"/>
        <w:sz w:val="18"/>
        <w:szCs w:val="18"/>
      </w:rPr>
    </w:pPr>
    <w:r w:rsidRPr="001031C8">
      <w:rPr>
        <w:rFonts w:asciiTheme="majorHAnsi" w:hAnsiTheme="majorHAnsi"/>
        <w:sz w:val="18"/>
        <w:szCs w:val="18"/>
      </w:rPr>
      <w:t>Tél. : 03 88 78 14 19</w:t>
    </w:r>
  </w:p>
  <w:p w14:paraId="7DCD380E" w14:textId="77777777" w:rsidR="009F602F" w:rsidRPr="001031C8" w:rsidRDefault="009F602F" w:rsidP="009F602F">
    <w:pPr>
      <w:pStyle w:val="Pieddepage"/>
      <w:jc w:val="center"/>
      <w:rPr>
        <w:rFonts w:asciiTheme="majorHAnsi" w:hAnsiTheme="majorHAnsi"/>
        <w:sz w:val="18"/>
        <w:szCs w:val="18"/>
      </w:rPr>
    </w:pPr>
    <w:r w:rsidRPr="001031C8">
      <w:rPr>
        <w:rFonts w:asciiTheme="majorHAnsi" w:hAnsiTheme="majorHAnsi"/>
        <w:sz w:val="18"/>
        <w:szCs w:val="18"/>
      </w:rPr>
      <w:t xml:space="preserve">Mail : </w:t>
    </w:r>
    <w:hyperlink r:id="rId1" w:history="1">
      <w:r w:rsidRPr="001031C8">
        <w:rPr>
          <w:rStyle w:val="Lienhypertexte"/>
          <w:rFonts w:asciiTheme="majorHAnsi" w:hAnsiTheme="majorHAnsi"/>
          <w:sz w:val="18"/>
          <w:szCs w:val="18"/>
        </w:rPr>
        <w:t>mairie@wolfisheim.fr</w:t>
      </w:r>
    </w:hyperlink>
    <w:r w:rsidRPr="001031C8">
      <w:rPr>
        <w:rFonts w:asciiTheme="majorHAnsi" w:hAnsiTheme="majorHAnsi"/>
        <w:sz w:val="18"/>
        <w:szCs w:val="18"/>
      </w:rPr>
      <w:t xml:space="preserve"> - site Internet : </w:t>
    </w:r>
    <w:hyperlink r:id="rId2" w:history="1">
      <w:r w:rsidRPr="001031C8">
        <w:rPr>
          <w:rStyle w:val="Lienhypertexte"/>
          <w:rFonts w:asciiTheme="majorHAnsi" w:hAnsiTheme="majorHAnsi"/>
          <w:sz w:val="18"/>
          <w:szCs w:val="18"/>
        </w:rPr>
        <w:t>www.wolfisheim.fr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832CC" w14:textId="77777777" w:rsidR="00B1257C" w:rsidRDefault="00B1257C" w:rsidP="009F602F">
      <w:pPr>
        <w:spacing w:after="0" w:line="240" w:lineRule="auto"/>
      </w:pPr>
      <w:r>
        <w:separator/>
      </w:r>
    </w:p>
  </w:footnote>
  <w:footnote w:type="continuationSeparator" w:id="0">
    <w:p w14:paraId="1B88168B" w14:textId="77777777" w:rsidR="00B1257C" w:rsidRDefault="00B1257C" w:rsidP="009F60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71581" w14:textId="77777777" w:rsidR="0080133D" w:rsidRPr="004A2245" w:rsidRDefault="0080133D" w:rsidP="0080133D">
    <w:pPr>
      <w:pStyle w:val="En-tte"/>
      <w:jc w:val="center"/>
      <w:rPr>
        <w:rFonts w:asciiTheme="majorHAnsi" w:hAnsiTheme="majorHAnsi"/>
        <w:sz w:val="28"/>
        <w:szCs w:val="28"/>
        <w:u w:val="single"/>
      </w:rPr>
    </w:pPr>
    <w:r w:rsidRPr="004A2245">
      <w:rPr>
        <w:rFonts w:asciiTheme="majorHAnsi" w:hAnsiTheme="majorHAnsi"/>
        <w:sz w:val="28"/>
        <w:szCs w:val="28"/>
        <w:u w:val="single"/>
      </w:rPr>
      <w:t>République française</w:t>
    </w:r>
  </w:p>
  <w:p w14:paraId="0E60B435" w14:textId="77777777" w:rsidR="00905F24" w:rsidRPr="004A2245" w:rsidRDefault="00905F24" w:rsidP="0080133D">
    <w:pPr>
      <w:pStyle w:val="En-tte"/>
      <w:jc w:val="center"/>
      <w:rPr>
        <w:rFonts w:asciiTheme="majorHAnsi" w:hAnsiTheme="majorHAnsi"/>
        <w:sz w:val="28"/>
        <w:szCs w:val="28"/>
      </w:rPr>
    </w:pPr>
  </w:p>
  <w:p w14:paraId="2EEE0D87" w14:textId="77777777" w:rsidR="00905F24" w:rsidRPr="004A2245" w:rsidRDefault="00905F24" w:rsidP="00905F24">
    <w:pPr>
      <w:spacing w:after="0" w:line="240" w:lineRule="auto"/>
      <w:jc w:val="center"/>
      <w:rPr>
        <w:rFonts w:asciiTheme="majorHAnsi" w:hAnsiTheme="majorHAnsi"/>
        <w:sz w:val="28"/>
        <w:szCs w:val="28"/>
      </w:rPr>
    </w:pPr>
    <w:r w:rsidRPr="004A2245">
      <w:rPr>
        <w:rFonts w:asciiTheme="majorHAnsi" w:hAnsiTheme="majorHAnsi"/>
        <w:sz w:val="28"/>
        <w:szCs w:val="28"/>
      </w:rPr>
      <w:t>Département du Bas-Rhin</w:t>
    </w:r>
  </w:p>
  <w:p w14:paraId="7D89B753" w14:textId="77777777" w:rsidR="00905F24" w:rsidRPr="004A2245" w:rsidRDefault="00905F24" w:rsidP="00905F24">
    <w:pPr>
      <w:spacing w:after="0" w:line="240" w:lineRule="auto"/>
      <w:jc w:val="center"/>
      <w:rPr>
        <w:rFonts w:asciiTheme="majorHAnsi" w:hAnsiTheme="majorHAnsi"/>
        <w:sz w:val="28"/>
        <w:szCs w:val="28"/>
      </w:rPr>
    </w:pPr>
    <w:r w:rsidRPr="004A2245">
      <w:rPr>
        <w:rFonts w:asciiTheme="majorHAnsi" w:hAnsiTheme="majorHAnsi"/>
        <w:sz w:val="28"/>
        <w:szCs w:val="28"/>
      </w:rPr>
      <w:t>Commune de Wolfisheim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AE25AB"/>
    <w:multiLevelType w:val="hybridMultilevel"/>
    <w:tmpl w:val="96F2558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193124B4"/>
    <w:multiLevelType w:val="hybridMultilevel"/>
    <w:tmpl w:val="90D252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924026"/>
    <w:multiLevelType w:val="hybridMultilevel"/>
    <w:tmpl w:val="F5A0B2A0"/>
    <w:lvl w:ilvl="0" w:tplc="040C000B">
      <w:start w:val="1"/>
      <w:numFmt w:val="bullet"/>
      <w:lvlText w:val=""/>
      <w:lvlJc w:val="left"/>
      <w:pPr>
        <w:ind w:left="1701" w:hanging="360"/>
      </w:pPr>
      <w:rPr>
        <w:rFonts w:ascii="Wingdings" w:hAnsi="Wingdings" w:hint="default"/>
        <w:b/>
        <w:u w:val="none"/>
      </w:rPr>
    </w:lvl>
    <w:lvl w:ilvl="1" w:tplc="040C0003">
      <w:start w:val="1"/>
      <w:numFmt w:val="bullet"/>
      <w:lvlText w:val="o"/>
      <w:lvlJc w:val="left"/>
      <w:pPr>
        <w:ind w:left="2421" w:hanging="360"/>
      </w:pPr>
      <w:rPr>
        <w:rFonts w:ascii="Courier New" w:hAnsi="Courier New" w:cs="Courier New" w:hint="default"/>
      </w:rPr>
    </w:lvl>
    <w:lvl w:ilvl="2" w:tplc="040C0005" w:tentative="1">
      <w:start w:val="1"/>
      <w:numFmt w:val="bullet"/>
      <w:lvlText w:val=""/>
      <w:lvlJc w:val="left"/>
      <w:pPr>
        <w:ind w:left="3141" w:hanging="360"/>
      </w:pPr>
      <w:rPr>
        <w:rFonts w:ascii="Wingdings" w:hAnsi="Wingdings" w:hint="default"/>
      </w:rPr>
    </w:lvl>
    <w:lvl w:ilvl="3" w:tplc="040C0001" w:tentative="1">
      <w:start w:val="1"/>
      <w:numFmt w:val="bullet"/>
      <w:lvlText w:val=""/>
      <w:lvlJc w:val="left"/>
      <w:pPr>
        <w:ind w:left="3861" w:hanging="360"/>
      </w:pPr>
      <w:rPr>
        <w:rFonts w:ascii="Symbol" w:hAnsi="Symbol" w:hint="default"/>
      </w:rPr>
    </w:lvl>
    <w:lvl w:ilvl="4" w:tplc="040C0003" w:tentative="1">
      <w:start w:val="1"/>
      <w:numFmt w:val="bullet"/>
      <w:lvlText w:val="o"/>
      <w:lvlJc w:val="left"/>
      <w:pPr>
        <w:ind w:left="4581" w:hanging="360"/>
      </w:pPr>
      <w:rPr>
        <w:rFonts w:ascii="Courier New" w:hAnsi="Courier New" w:cs="Courier New" w:hint="default"/>
      </w:rPr>
    </w:lvl>
    <w:lvl w:ilvl="5" w:tplc="040C0005" w:tentative="1">
      <w:start w:val="1"/>
      <w:numFmt w:val="bullet"/>
      <w:lvlText w:val=""/>
      <w:lvlJc w:val="left"/>
      <w:pPr>
        <w:ind w:left="5301" w:hanging="360"/>
      </w:pPr>
      <w:rPr>
        <w:rFonts w:ascii="Wingdings" w:hAnsi="Wingdings" w:hint="default"/>
      </w:rPr>
    </w:lvl>
    <w:lvl w:ilvl="6" w:tplc="040C0001" w:tentative="1">
      <w:start w:val="1"/>
      <w:numFmt w:val="bullet"/>
      <w:lvlText w:val=""/>
      <w:lvlJc w:val="left"/>
      <w:pPr>
        <w:ind w:left="6021" w:hanging="360"/>
      </w:pPr>
      <w:rPr>
        <w:rFonts w:ascii="Symbol" w:hAnsi="Symbol" w:hint="default"/>
      </w:rPr>
    </w:lvl>
    <w:lvl w:ilvl="7" w:tplc="040C0003" w:tentative="1">
      <w:start w:val="1"/>
      <w:numFmt w:val="bullet"/>
      <w:lvlText w:val="o"/>
      <w:lvlJc w:val="left"/>
      <w:pPr>
        <w:ind w:left="6741" w:hanging="360"/>
      </w:pPr>
      <w:rPr>
        <w:rFonts w:ascii="Courier New" w:hAnsi="Courier New" w:cs="Courier New" w:hint="default"/>
      </w:rPr>
    </w:lvl>
    <w:lvl w:ilvl="8" w:tplc="040C0005" w:tentative="1">
      <w:start w:val="1"/>
      <w:numFmt w:val="bullet"/>
      <w:lvlText w:val=""/>
      <w:lvlJc w:val="left"/>
      <w:pPr>
        <w:ind w:left="7461" w:hanging="360"/>
      </w:pPr>
      <w:rPr>
        <w:rFonts w:ascii="Wingdings" w:hAnsi="Wingdings" w:hint="default"/>
      </w:rPr>
    </w:lvl>
  </w:abstractNum>
  <w:abstractNum w:abstractNumId="4" w15:restartNumberingAfterBreak="0">
    <w:nsid w:val="351A6A27"/>
    <w:multiLevelType w:val="hybridMultilevel"/>
    <w:tmpl w:val="0C30D356"/>
    <w:lvl w:ilvl="0" w:tplc="E6AE334A">
      <w:start w:val="1"/>
      <w:numFmt w:val="bullet"/>
      <w:lvlText w:val=""/>
      <w:lvlJc w:val="left"/>
      <w:pPr>
        <w:ind w:left="1770" w:hanging="360"/>
      </w:pPr>
      <w:rPr>
        <w:rFonts w:ascii="Symbol" w:eastAsia="Times New Roman" w:hAnsi="Symbol" w:cs="Times New Roman" w:hint="default"/>
        <w:b/>
      </w:rPr>
    </w:lvl>
    <w:lvl w:ilvl="1" w:tplc="040C0003">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5" w15:restartNumberingAfterBreak="0">
    <w:nsid w:val="3F8B79E8"/>
    <w:multiLevelType w:val="hybridMultilevel"/>
    <w:tmpl w:val="201C4B70"/>
    <w:lvl w:ilvl="0" w:tplc="F1FAA922">
      <w:numFmt w:val="bullet"/>
      <w:lvlText w:val="-"/>
      <w:lvlJc w:val="left"/>
      <w:pPr>
        <w:ind w:left="2061" w:hanging="360"/>
      </w:pPr>
      <w:rPr>
        <w:rFonts w:ascii="Cambria" w:eastAsiaTheme="minorHAnsi" w:hAnsi="Cambria" w:cstheme="minorBidi"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6" w15:restartNumberingAfterBreak="0">
    <w:nsid w:val="4C5778B8"/>
    <w:multiLevelType w:val="hybridMultilevel"/>
    <w:tmpl w:val="BC56BF88"/>
    <w:lvl w:ilvl="0" w:tplc="4942E1A2">
      <w:start w:val="2"/>
      <w:numFmt w:val="decimal"/>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7" w15:restartNumberingAfterBreak="0">
    <w:nsid w:val="65C865F7"/>
    <w:multiLevelType w:val="hybridMultilevel"/>
    <w:tmpl w:val="E4CC0394"/>
    <w:lvl w:ilvl="0" w:tplc="089A7D5E">
      <w:start w:val="4"/>
      <w:numFmt w:val="bullet"/>
      <w:lvlText w:val="-"/>
      <w:lvlJc w:val="left"/>
      <w:pPr>
        <w:ind w:left="720" w:hanging="360"/>
      </w:pPr>
      <w:rPr>
        <w:rFonts w:ascii="Cambria" w:eastAsiaTheme="minorHAnsi" w:hAnsi="Cambria"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07331135">
    <w:abstractNumId w:val="7"/>
  </w:num>
  <w:num w:numId="2" w16cid:durableId="497623415">
    <w:abstractNumId w:val="0"/>
    <w:lvlOverride w:ilvl="0">
      <w:lvl w:ilvl="0">
        <w:start w:val="1"/>
        <w:numFmt w:val="bullet"/>
        <w:lvlText w:val=""/>
        <w:legacy w:legacy="1" w:legacySpace="0" w:legacyIndent="283"/>
        <w:lvlJc w:val="left"/>
        <w:pPr>
          <w:ind w:left="1559" w:hanging="283"/>
        </w:pPr>
        <w:rPr>
          <w:rFonts w:ascii="Symbol" w:hAnsi="Symbol" w:hint="default"/>
        </w:rPr>
      </w:lvl>
    </w:lvlOverride>
  </w:num>
  <w:num w:numId="3" w16cid:durableId="2070229160">
    <w:abstractNumId w:val="4"/>
  </w:num>
  <w:num w:numId="4" w16cid:durableId="795493376">
    <w:abstractNumId w:val="3"/>
  </w:num>
  <w:num w:numId="5" w16cid:durableId="1915771170">
    <w:abstractNumId w:val="4"/>
  </w:num>
  <w:num w:numId="6" w16cid:durableId="760489588">
    <w:abstractNumId w:val="6"/>
  </w:num>
  <w:num w:numId="7" w16cid:durableId="700397481">
    <w:abstractNumId w:val="2"/>
  </w:num>
  <w:num w:numId="8" w16cid:durableId="995499069">
    <w:abstractNumId w:val="1"/>
  </w:num>
  <w:num w:numId="9" w16cid:durableId="9952984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632"/>
    <w:rsid w:val="0001493E"/>
    <w:rsid w:val="0003165E"/>
    <w:rsid w:val="00044AD7"/>
    <w:rsid w:val="0006288C"/>
    <w:rsid w:val="000638D2"/>
    <w:rsid w:val="000710A9"/>
    <w:rsid w:val="0008050D"/>
    <w:rsid w:val="00093632"/>
    <w:rsid w:val="0009777E"/>
    <w:rsid w:val="000C3C90"/>
    <w:rsid w:val="000D29B5"/>
    <w:rsid w:val="000D5025"/>
    <w:rsid w:val="000E2862"/>
    <w:rsid w:val="001031C8"/>
    <w:rsid w:val="00116080"/>
    <w:rsid w:val="00146CA3"/>
    <w:rsid w:val="00155EFF"/>
    <w:rsid w:val="001A4DDD"/>
    <w:rsid w:val="001B3117"/>
    <w:rsid w:val="001B5A8C"/>
    <w:rsid w:val="001B6CB0"/>
    <w:rsid w:val="001F786F"/>
    <w:rsid w:val="002246B4"/>
    <w:rsid w:val="002506A6"/>
    <w:rsid w:val="00297B01"/>
    <w:rsid w:val="002A7A0A"/>
    <w:rsid w:val="002B4B0F"/>
    <w:rsid w:val="002D0A25"/>
    <w:rsid w:val="002E3F7B"/>
    <w:rsid w:val="0030547B"/>
    <w:rsid w:val="00306C10"/>
    <w:rsid w:val="003101FF"/>
    <w:rsid w:val="00327821"/>
    <w:rsid w:val="0033752B"/>
    <w:rsid w:val="00362132"/>
    <w:rsid w:val="003635E5"/>
    <w:rsid w:val="00363873"/>
    <w:rsid w:val="003746E0"/>
    <w:rsid w:val="00381F89"/>
    <w:rsid w:val="003A1717"/>
    <w:rsid w:val="003B3EB1"/>
    <w:rsid w:val="003D28AE"/>
    <w:rsid w:val="003D4D29"/>
    <w:rsid w:val="003D79D3"/>
    <w:rsid w:val="003F21A2"/>
    <w:rsid w:val="00404CE0"/>
    <w:rsid w:val="0041447B"/>
    <w:rsid w:val="00483F53"/>
    <w:rsid w:val="004A2245"/>
    <w:rsid w:val="004D588C"/>
    <w:rsid w:val="004E468D"/>
    <w:rsid w:val="004F7566"/>
    <w:rsid w:val="004F7D7A"/>
    <w:rsid w:val="00503A16"/>
    <w:rsid w:val="00525EB5"/>
    <w:rsid w:val="00527D7C"/>
    <w:rsid w:val="00536A50"/>
    <w:rsid w:val="00572F73"/>
    <w:rsid w:val="005A0AB7"/>
    <w:rsid w:val="005D00E3"/>
    <w:rsid w:val="005D35CD"/>
    <w:rsid w:val="005E0CE0"/>
    <w:rsid w:val="005F10C6"/>
    <w:rsid w:val="006019B3"/>
    <w:rsid w:val="00605F4B"/>
    <w:rsid w:val="006064B3"/>
    <w:rsid w:val="00637F61"/>
    <w:rsid w:val="00641AD7"/>
    <w:rsid w:val="006431DF"/>
    <w:rsid w:val="0064384D"/>
    <w:rsid w:val="00646FC3"/>
    <w:rsid w:val="00663463"/>
    <w:rsid w:val="0067377C"/>
    <w:rsid w:val="006C6220"/>
    <w:rsid w:val="006D0BF0"/>
    <w:rsid w:val="0071429F"/>
    <w:rsid w:val="00714B13"/>
    <w:rsid w:val="00715360"/>
    <w:rsid w:val="007211C1"/>
    <w:rsid w:val="00722505"/>
    <w:rsid w:val="007300FF"/>
    <w:rsid w:val="00732410"/>
    <w:rsid w:val="0073265C"/>
    <w:rsid w:val="007435C8"/>
    <w:rsid w:val="00751194"/>
    <w:rsid w:val="00756888"/>
    <w:rsid w:val="00763658"/>
    <w:rsid w:val="00770B56"/>
    <w:rsid w:val="007768C4"/>
    <w:rsid w:val="00786733"/>
    <w:rsid w:val="007B5E4B"/>
    <w:rsid w:val="007C67FB"/>
    <w:rsid w:val="007E52D9"/>
    <w:rsid w:val="007E53D9"/>
    <w:rsid w:val="007F32A3"/>
    <w:rsid w:val="0080133D"/>
    <w:rsid w:val="008027AA"/>
    <w:rsid w:val="00802C53"/>
    <w:rsid w:val="0080538D"/>
    <w:rsid w:val="00810F95"/>
    <w:rsid w:val="0082320E"/>
    <w:rsid w:val="00835052"/>
    <w:rsid w:val="00835340"/>
    <w:rsid w:val="00844E49"/>
    <w:rsid w:val="008B3269"/>
    <w:rsid w:val="008B6E3D"/>
    <w:rsid w:val="008D6541"/>
    <w:rsid w:val="008E33A3"/>
    <w:rsid w:val="008E60EE"/>
    <w:rsid w:val="008E6472"/>
    <w:rsid w:val="00905748"/>
    <w:rsid w:val="00905F24"/>
    <w:rsid w:val="0096059B"/>
    <w:rsid w:val="00985690"/>
    <w:rsid w:val="009E1063"/>
    <w:rsid w:val="009F0EEA"/>
    <w:rsid w:val="009F602F"/>
    <w:rsid w:val="00A02002"/>
    <w:rsid w:val="00A10FE9"/>
    <w:rsid w:val="00A71D5C"/>
    <w:rsid w:val="00A76430"/>
    <w:rsid w:val="00A97008"/>
    <w:rsid w:val="00AA7245"/>
    <w:rsid w:val="00AC1E73"/>
    <w:rsid w:val="00AD6179"/>
    <w:rsid w:val="00AD6850"/>
    <w:rsid w:val="00AF5913"/>
    <w:rsid w:val="00AF68BA"/>
    <w:rsid w:val="00B0514F"/>
    <w:rsid w:val="00B1257C"/>
    <w:rsid w:val="00B21A74"/>
    <w:rsid w:val="00B3015B"/>
    <w:rsid w:val="00B35606"/>
    <w:rsid w:val="00B45BC0"/>
    <w:rsid w:val="00B529C9"/>
    <w:rsid w:val="00B80AD0"/>
    <w:rsid w:val="00B81D45"/>
    <w:rsid w:val="00B84470"/>
    <w:rsid w:val="00B857C2"/>
    <w:rsid w:val="00B91886"/>
    <w:rsid w:val="00BA493B"/>
    <w:rsid w:val="00BB1417"/>
    <w:rsid w:val="00BC5847"/>
    <w:rsid w:val="00BE04BD"/>
    <w:rsid w:val="00C061DF"/>
    <w:rsid w:val="00C2284E"/>
    <w:rsid w:val="00C53D0D"/>
    <w:rsid w:val="00C83798"/>
    <w:rsid w:val="00CC7CA7"/>
    <w:rsid w:val="00CF0816"/>
    <w:rsid w:val="00CF3B67"/>
    <w:rsid w:val="00D05334"/>
    <w:rsid w:val="00D12ADB"/>
    <w:rsid w:val="00D62175"/>
    <w:rsid w:val="00D647CF"/>
    <w:rsid w:val="00D97340"/>
    <w:rsid w:val="00DA7E29"/>
    <w:rsid w:val="00DC0CB9"/>
    <w:rsid w:val="00DC3EA8"/>
    <w:rsid w:val="00DC7D29"/>
    <w:rsid w:val="00DD34BD"/>
    <w:rsid w:val="00DF57E9"/>
    <w:rsid w:val="00E0713A"/>
    <w:rsid w:val="00E23F0E"/>
    <w:rsid w:val="00E24274"/>
    <w:rsid w:val="00E4560F"/>
    <w:rsid w:val="00E66129"/>
    <w:rsid w:val="00E829FB"/>
    <w:rsid w:val="00E946D3"/>
    <w:rsid w:val="00ED2B1C"/>
    <w:rsid w:val="00F26628"/>
    <w:rsid w:val="00F34DAE"/>
    <w:rsid w:val="00F43850"/>
    <w:rsid w:val="00F55C63"/>
    <w:rsid w:val="00F61E28"/>
    <w:rsid w:val="00F6577A"/>
    <w:rsid w:val="00F90D60"/>
    <w:rsid w:val="00FC266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9D917"/>
  <w15:docId w15:val="{3D22A3AE-C69A-49B3-B0AB-F9F7E2A3C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F95"/>
  </w:style>
  <w:style w:type="paragraph" w:styleId="Titre1">
    <w:name w:val="heading 1"/>
    <w:basedOn w:val="Normal"/>
    <w:next w:val="Normal"/>
    <w:link w:val="Titre1Car"/>
    <w:uiPriority w:val="9"/>
    <w:qFormat/>
    <w:rsid w:val="006634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qFormat/>
    <w:rsid w:val="009F602F"/>
    <w:pPr>
      <w:keepNext/>
      <w:widowControl w:val="0"/>
      <w:suppressAutoHyphens/>
      <w:overflowPunct w:val="0"/>
      <w:autoSpaceDE w:val="0"/>
      <w:spacing w:after="0" w:line="240" w:lineRule="auto"/>
      <w:ind w:right="7086"/>
      <w:textAlignment w:val="baseline"/>
      <w:outlineLvl w:val="1"/>
    </w:pPr>
    <w:rPr>
      <w:rFonts w:ascii="Times New Roman" w:eastAsia="Times New Roman" w:hAnsi="Times New Roman" w:cs="Times New Roman"/>
      <w:b/>
      <w:color w:val="000000"/>
      <w:sz w:val="24"/>
      <w:szCs w:val="20"/>
      <w:lang w:val="en-US" w:eastAsia="ar-SA"/>
    </w:rPr>
  </w:style>
  <w:style w:type="paragraph" w:styleId="Titre3">
    <w:name w:val="heading 3"/>
    <w:basedOn w:val="Normal"/>
    <w:next w:val="Normal"/>
    <w:link w:val="Titre3Car"/>
    <w:qFormat/>
    <w:rsid w:val="009F602F"/>
    <w:pPr>
      <w:keepNext/>
      <w:widowControl w:val="0"/>
      <w:suppressAutoHyphens/>
      <w:overflowPunct w:val="0"/>
      <w:autoSpaceDE w:val="0"/>
      <w:spacing w:after="0" w:line="240" w:lineRule="auto"/>
      <w:ind w:left="4536"/>
      <w:jc w:val="both"/>
      <w:textAlignment w:val="baseline"/>
      <w:outlineLvl w:val="2"/>
    </w:pPr>
    <w:rPr>
      <w:rFonts w:ascii="Times New Roman" w:eastAsia="Times New Roman" w:hAnsi="Times New Roman" w:cs="Times New Roman"/>
      <w:b/>
      <w:i/>
      <w:sz w:val="24"/>
      <w:szCs w:val="20"/>
      <w:lang w:val="en-US" w:eastAsia="ar-SA"/>
    </w:rPr>
  </w:style>
  <w:style w:type="paragraph" w:styleId="Titre4">
    <w:name w:val="heading 4"/>
    <w:basedOn w:val="Normal"/>
    <w:next w:val="Normal"/>
    <w:link w:val="Titre4Car"/>
    <w:qFormat/>
    <w:rsid w:val="009F602F"/>
    <w:pPr>
      <w:keepNext/>
      <w:widowControl w:val="0"/>
      <w:suppressAutoHyphens/>
      <w:overflowPunct w:val="0"/>
      <w:autoSpaceDE w:val="0"/>
      <w:spacing w:after="0" w:line="240" w:lineRule="auto"/>
      <w:ind w:left="4536"/>
      <w:jc w:val="both"/>
      <w:textAlignment w:val="baseline"/>
      <w:outlineLvl w:val="3"/>
    </w:pPr>
    <w:rPr>
      <w:rFonts w:ascii="Arial" w:eastAsia="Times New Roman" w:hAnsi="Arial" w:cs="Times New Roman"/>
      <w:b/>
      <w:caps/>
      <w:szCs w:val="20"/>
      <w:lang w:val="en-US" w:eastAsia="ar-SA"/>
    </w:rPr>
  </w:style>
  <w:style w:type="paragraph" w:styleId="Titre5">
    <w:name w:val="heading 5"/>
    <w:basedOn w:val="Normal"/>
    <w:next w:val="Normal"/>
    <w:link w:val="Titre5Car"/>
    <w:qFormat/>
    <w:rsid w:val="009F602F"/>
    <w:pPr>
      <w:keepNext/>
      <w:widowControl w:val="0"/>
      <w:suppressAutoHyphens/>
      <w:overflowPunct w:val="0"/>
      <w:autoSpaceDE w:val="0"/>
      <w:spacing w:after="0" w:line="240" w:lineRule="auto"/>
      <w:ind w:right="5537"/>
      <w:jc w:val="center"/>
      <w:textAlignment w:val="baseline"/>
      <w:outlineLvl w:val="4"/>
    </w:pPr>
    <w:rPr>
      <w:rFonts w:ascii="Arial" w:eastAsia="Times New Roman" w:hAnsi="Arial" w:cs="Times New Roman"/>
      <w:b/>
      <w:szCs w:val="20"/>
      <w:lang w:val="en-US" w:eastAsia="ar-SA"/>
    </w:rPr>
  </w:style>
  <w:style w:type="paragraph" w:styleId="Titre7">
    <w:name w:val="heading 7"/>
    <w:basedOn w:val="Normal"/>
    <w:next w:val="Normal"/>
    <w:link w:val="Titre7Car"/>
    <w:qFormat/>
    <w:rsid w:val="009F602F"/>
    <w:pPr>
      <w:keepNext/>
      <w:widowControl w:val="0"/>
      <w:suppressAutoHyphens/>
      <w:overflowPunct w:val="0"/>
      <w:autoSpaceDE w:val="0"/>
      <w:spacing w:after="0" w:line="240" w:lineRule="auto"/>
      <w:ind w:left="425" w:hanging="425"/>
      <w:jc w:val="center"/>
      <w:textAlignment w:val="baseline"/>
      <w:outlineLvl w:val="6"/>
    </w:pPr>
    <w:rPr>
      <w:rFonts w:ascii="Arial" w:eastAsia="Times New Roman" w:hAnsi="Arial" w:cs="Times New Roman"/>
      <w:b/>
      <w:caps/>
      <w:sz w:val="32"/>
      <w:szCs w:val="20"/>
      <w:u w:val="single"/>
      <w:lang w:val="en-US"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9F602F"/>
    <w:rPr>
      <w:rFonts w:ascii="Times New Roman" w:eastAsia="Times New Roman" w:hAnsi="Times New Roman" w:cs="Times New Roman"/>
      <w:b/>
      <w:color w:val="000000"/>
      <w:sz w:val="24"/>
      <w:szCs w:val="20"/>
      <w:lang w:val="en-US" w:eastAsia="ar-SA"/>
    </w:rPr>
  </w:style>
  <w:style w:type="character" w:customStyle="1" w:styleId="Titre3Car">
    <w:name w:val="Titre 3 Car"/>
    <w:basedOn w:val="Policepardfaut"/>
    <w:link w:val="Titre3"/>
    <w:rsid w:val="009F602F"/>
    <w:rPr>
      <w:rFonts w:ascii="Times New Roman" w:eastAsia="Times New Roman" w:hAnsi="Times New Roman" w:cs="Times New Roman"/>
      <w:b/>
      <w:i/>
      <w:sz w:val="24"/>
      <w:szCs w:val="20"/>
      <w:lang w:val="en-US" w:eastAsia="ar-SA"/>
    </w:rPr>
  </w:style>
  <w:style w:type="character" w:customStyle="1" w:styleId="Titre4Car">
    <w:name w:val="Titre 4 Car"/>
    <w:basedOn w:val="Policepardfaut"/>
    <w:link w:val="Titre4"/>
    <w:rsid w:val="009F602F"/>
    <w:rPr>
      <w:rFonts w:ascii="Arial" w:eastAsia="Times New Roman" w:hAnsi="Arial" w:cs="Times New Roman"/>
      <w:b/>
      <w:caps/>
      <w:szCs w:val="20"/>
      <w:lang w:val="en-US" w:eastAsia="ar-SA"/>
    </w:rPr>
  </w:style>
  <w:style w:type="character" w:customStyle="1" w:styleId="Titre5Car">
    <w:name w:val="Titre 5 Car"/>
    <w:basedOn w:val="Policepardfaut"/>
    <w:link w:val="Titre5"/>
    <w:rsid w:val="009F602F"/>
    <w:rPr>
      <w:rFonts w:ascii="Arial" w:eastAsia="Times New Roman" w:hAnsi="Arial" w:cs="Times New Roman"/>
      <w:b/>
      <w:szCs w:val="20"/>
      <w:lang w:val="en-US" w:eastAsia="ar-SA"/>
    </w:rPr>
  </w:style>
  <w:style w:type="character" w:customStyle="1" w:styleId="Titre7Car">
    <w:name w:val="Titre 7 Car"/>
    <w:basedOn w:val="Policepardfaut"/>
    <w:link w:val="Titre7"/>
    <w:rsid w:val="009F602F"/>
    <w:rPr>
      <w:rFonts w:ascii="Arial" w:eastAsia="Times New Roman" w:hAnsi="Arial" w:cs="Times New Roman"/>
      <w:b/>
      <w:caps/>
      <w:sz w:val="32"/>
      <w:szCs w:val="20"/>
      <w:u w:val="single"/>
      <w:lang w:val="en-US" w:eastAsia="ar-SA"/>
    </w:rPr>
  </w:style>
  <w:style w:type="paragraph" w:styleId="En-tte">
    <w:name w:val="header"/>
    <w:basedOn w:val="Normal"/>
    <w:link w:val="En-tteCar"/>
    <w:uiPriority w:val="99"/>
    <w:unhideWhenUsed/>
    <w:rsid w:val="009F602F"/>
    <w:pPr>
      <w:tabs>
        <w:tab w:val="center" w:pos="4536"/>
        <w:tab w:val="right" w:pos="9072"/>
      </w:tabs>
      <w:spacing w:after="0" w:line="240" w:lineRule="auto"/>
    </w:pPr>
  </w:style>
  <w:style w:type="character" w:customStyle="1" w:styleId="En-tteCar">
    <w:name w:val="En-tête Car"/>
    <w:basedOn w:val="Policepardfaut"/>
    <w:link w:val="En-tte"/>
    <w:uiPriority w:val="99"/>
    <w:rsid w:val="009F602F"/>
  </w:style>
  <w:style w:type="paragraph" w:styleId="Pieddepage">
    <w:name w:val="footer"/>
    <w:basedOn w:val="Normal"/>
    <w:link w:val="PieddepageCar"/>
    <w:uiPriority w:val="99"/>
    <w:unhideWhenUsed/>
    <w:rsid w:val="009F602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F602F"/>
  </w:style>
  <w:style w:type="paragraph" w:styleId="Textedebulles">
    <w:name w:val="Balloon Text"/>
    <w:basedOn w:val="Normal"/>
    <w:link w:val="TextedebullesCar"/>
    <w:uiPriority w:val="99"/>
    <w:semiHidden/>
    <w:unhideWhenUsed/>
    <w:rsid w:val="009F602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F602F"/>
    <w:rPr>
      <w:rFonts w:ascii="Tahoma" w:hAnsi="Tahoma" w:cs="Tahoma"/>
      <w:sz w:val="16"/>
      <w:szCs w:val="16"/>
    </w:rPr>
  </w:style>
  <w:style w:type="character" w:styleId="Lienhypertexte">
    <w:name w:val="Hyperlink"/>
    <w:rsid w:val="009F602F"/>
    <w:rPr>
      <w:color w:val="000080"/>
      <w:u w:val="single"/>
    </w:rPr>
  </w:style>
  <w:style w:type="paragraph" w:styleId="Paragraphedeliste">
    <w:name w:val="List Paragraph"/>
    <w:basedOn w:val="Normal"/>
    <w:uiPriority w:val="34"/>
    <w:qFormat/>
    <w:rsid w:val="00905F24"/>
    <w:pPr>
      <w:ind w:left="720"/>
      <w:contextualSpacing/>
    </w:pPr>
  </w:style>
  <w:style w:type="character" w:customStyle="1" w:styleId="Titre1Car">
    <w:name w:val="Titre 1 Car"/>
    <w:basedOn w:val="Policepardfaut"/>
    <w:link w:val="Titre1"/>
    <w:uiPriority w:val="9"/>
    <w:rsid w:val="00663463"/>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rsid w:val="00297B01"/>
    <w:pPr>
      <w:pBdr>
        <w:top w:val="single" w:sz="6" w:space="6" w:color="auto"/>
        <w:left w:val="single" w:sz="6" w:space="6" w:color="auto"/>
        <w:bottom w:val="single" w:sz="6" w:space="6" w:color="auto"/>
        <w:right w:val="single" w:sz="6" w:space="6" w:color="auto"/>
      </w:pBdr>
      <w:spacing w:after="0" w:line="240" w:lineRule="auto"/>
      <w:jc w:val="center"/>
    </w:pPr>
    <w:rPr>
      <w:rFonts w:ascii="CG Times" w:eastAsia="Times New Roman" w:hAnsi="CG Times" w:cs="Times New Roman"/>
      <w:b/>
      <w:sz w:val="28"/>
      <w:szCs w:val="20"/>
      <w:lang w:eastAsia="fr-FR"/>
    </w:rPr>
  </w:style>
  <w:style w:type="character" w:customStyle="1" w:styleId="CorpsdetexteCar">
    <w:name w:val="Corps de texte Car"/>
    <w:basedOn w:val="Policepardfaut"/>
    <w:link w:val="Corpsdetexte"/>
    <w:rsid w:val="00297B01"/>
    <w:rPr>
      <w:rFonts w:ascii="CG Times" w:eastAsia="Times New Roman" w:hAnsi="CG Times" w:cs="Times New Roman"/>
      <w:b/>
      <w:sz w:val="28"/>
      <w:szCs w:val="20"/>
      <w:lang w:eastAsia="fr-FR"/>
    </w:rPr>
  </w:style>
  <w:style w:type="character" w:styleId="Mentionnonrsolue">
    <w:name w:val="Unresolved Mention"/>
    <w:basedOn w:val="Policepardfaut"/>
    <w:uiPriority w:val="99"/>
    <w:semiHidden/>
    <w:unhideWhenUsed/>
    <w:rsid w:val="00DF57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2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wolfisheim.fr" TargetMode="External"/><Relationship Id="rId1" Type="http://schemas.openxmlformats.org/officeDocument/2006/relationships/hyperlink" Target="mailto:mairie@wolfisheim.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438</Words>
  <Characters>2411</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Jocelyne Andres</dc:creator>
  <cp:lastModifiedBy>DST Wolfisheim</cp:lastModifiedBy>
  <cp:revision>6</cp:revision>
  <cp:lastPrinted>2026-06-17T13:54:00Z</cp:lastPrinted>
  <dcterms:created xsi:type="dcterms:W3CDTF">2026-06-17T13:37:00Z</dcterms:created>
  <dcterms:modified xsi:type="dcterms:W3CDTF">2026-06-17T13:54:00Z</dcterms:modified>
</cp:coreProperties>
</file>